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801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8801"/>
      </w:tblGrid>
      <w:tr w:rsidR="00485209" w:rsidTr="002361D7">
        <w:trPr>
          <w:trHeight w:val="999"/>
        </w:trPr>
        <w:tc>
          <w:tcPr>
            <w:tcW w:w="8801" w:type="dxa"/>
          </w:tcPr>
          <w:p w:rsidR="00485209" w:rsidRDefault="00D03483" w:rsidP="002361D7">
            <w:pPr>
              <w:jc w:val="both"/>
              <w:rPr>
                <w:lang w:val="en-US"/>
              </w:rPr>
            </w:pPr>
            <w:r>
              <w:fldChar w:fldCharType="begin"/>
            </w:r>
            <w:r w:rsidR="00485209" w:rsidRPr="00E63243">
              <w:rPr>
                <w:lang w:val="en-US"/>
              </w:rPr>
              <w:instrText xml:space="preserve">ASK DokSprache "Sprache in dem Dokument verfaßt ist" </w:instrText>
            </w:r>
            <w:r>
              <w:fldChar w:fldCharType="separate"/>
            </w:r>
            <w:r w:rsidR="00485209" w:rsidRPr="00E63243">
              <w:rPr>
                <w:lang w:val="en-US"/>
              </w:rPr>
              <w:t>English</w:t>
            </w:r>
            <w:r>
              <w:fldChar w:fldCharType="end"/>
            </w:r>
          </w:p>
        </w:tc>
      </w:tr>
      <w:tr w:rsidR="00485209" w:rsidTr="002361D7">
        <w:tc>
          <w:tcPr>
            <w:tcW w:w="8801" w:type="dxa"/>
          </w:tcPr>
          <w:p w:rsidR="00485209" w:rsidRPr="007B35EA" w:rsidRDefault="00485209" w:rsidP="002361D7">
            <w:pPr>
              <w:pStyle w:val="CoverPageTop"/>
              <w:ind w:right="-71"/>
              <w:jc w:val="left"/>
              <w:rPr>
                <w:rFonts w:ascii="Calibri" w:hAnsi="Calibri"/>
                <w:b/>
                <w:color w:val="333399"/>
                <w:sz w:val="28"/>
                <w:szCs w:val="28"/>
                <w:lang w:val="en-US"/>
              </w:rPr>
            </w:pPr>
            <w:r w:rsidRPr="007B35EA">
              <w:rPr>
                <w:rFonts w:ascii="Calibri" w:hAnsi="Calibri"/>
                <w:b/>
                <w:color w:val="333399"/>
                <w:sz w:val="28"/>
                <w:szCs w:val="28"/>
                <w:lang w:val="en-US"/>
              </w:rPr>
              <w:t>Breakthrough Methodology</w:t>
            </w:r>
          </w:p>
          <w:p w:rsidR="00485209" w:rsidRDefault="00485209" w:rsidP="002361D7">
            <w:pPr>
              <w:ind w:right="113"/>
              <w:jc w:val="both"/>
              <w:rPr>
                <w:lang w:val="en-US"/>
              </w:rPr>
            </w:pPr>
            <w:r w:rsidRPr="007B35EA">
              <w:rPr>
                <w:rFonts w:ascii="Calibri" w:hAnsi="Calibri"/>
                <w:b/>
                <w:color w:val="333399"/>
                <w:sz w:val="48"/>
                <w:szCs w:val="48"/>
                <w:lang w:val="en-US"/>
              </w:rPr>
              <w:t>Business Process Procedure</w:t>
            </w:r>
          </w:p>
        </w:tc>
      </w:tr>
      <w:tr w:rsidR="00485209" w:rsidTr="002361D7">
        <w:tc>
          <w:tcPr>
            <w:tcW w:w="8801" w:type="dxa"/>
          </w:tcPr>
          <w:p w:rsidR="00485209" w:rsidRPr="00E81300" w:rsidRDefault="00485209" w:rsidP="002361D7">
            <w:pPr>
              <w:ind w:right="113"/>
              <w:jc w:val="both"/>
              <w:rPr>
                <w:rFonts w:ascii="Calibri" w:hAnsi="Calibri"/>
                <w:sz w:val="24"/>
                <w:szCs w:val="24"/>
                <w:lang w:val="en-US"/>
              </w:rPr>
            </w:pPr>
          </w:p>
        </w:tc>
      </w:tr>
      <w:tr w:rsidR="00485209" w:rsidTr="002361D7">
        <w:tc>
          <w:tcPr>
            <w:tcW w:w="8801" w:type="dxa"/>
          </w:tcPr>
          <w:p w:rsidR="00485209" w:rsidRPr="00E81300" w:rsidRDefault="00485209" w:rsidP="002361D7">
            <w:pPr>
              <w:ind w:right="113"/>
              <w:jc w:val="both"/>
              <w:rPr>
                <w:rFonts w:ascii="Calibri" w:hAnsi="Calibri"/>
                <w:sz w:val="24"/>
                <w:szCs w:val="24"/>
                <w:lang w:val="en-US"/>
              </w:rPr>
            </w:pPr>
          </w:p>
        </w:tc>
      </w:tr>
      <w:tr w:rsidR="00485209" w:rsidTr="002361D7">
        <w:tc>
          <w:tcPr>
            <w:tcW w:w="8801" w:type="dxa"/>
          </w:tcPr>
          <w:p w:rsidR="00485209" w:rsidRPr="00E81300" w:rsidRDefault="00D03483" w:rsidP="002361D7">
            <w:pPr>
              <w:ind w:right="113"/>
              <w:jc w:val="both"/>
              <w:rPr>
                <w:rFonts w:ascii="Calibri" w:hAnsi="Calibri"/>
                <w:sz w:val="24"/>
                <w:szCs w:val="24"/>
                <w:lang w:val="en-US"/>
              </w:rPr>
            </w:pPr>
            <w:r w:rsidRPr="00D03483">
              <w:rPr>
                <w:noProof/>
                <w:lang w:val="en-US"/>
              </w:rPr>
              <w:pict>
                <v:rect id="Rectangle 3" o:spid="_x0000_s1027" style="position:absolute;left:0;text-align:left;margin-left:-5.15pt;margin-top:19.15pt;width:444.35pt;height:165.2pt;z-index:2516567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" fillcolor="#36f" strokecolor="white"/>
              </w:pict>
            </w:r>
          </w:p>
        </w:tc>
      </w:tr>
    </w:tbl>
    <w:p w:rsidR="00485209" w:rsidRPr="00B038B7" w:rsidRDefault="00D03483" w:rsidP="00485209">
      <w:pPr>
        <w:rPr>
          <w:lang w:val="en-US"/>
        </w:rPr>
      </w:pPr>
      <w:r w:rsidRPr="00D03483">
        <w:rPr>
          <w:noProof/>
          <w:lang w:val="en-US"/>
        </w:rPr>
        <w:pict>
          <v:rect id="Rectangle 4" o:spid="_x0000_s1026" style="position:absolute;margin-left:-5.6pt;margin-top:9.15pt;width:444.35pt;height:165.2pt;z-index:2516556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" fillcolor="#f90" strokecolor="white"/>
        </w:pict>
      </w:r>
    </w:p>
    <w:p w:rsidR="00485209" w:rsidRPr="00B038B7" w:rsidRDefault="00D03483" w:rsidP="00485209">
      <w:pPr>
        <w:rPr>
          <w:lang w:val="en-US"/>
        </w:rPr>
      </w:pPr>
      <w:r w:rsidRPr="00D03483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8" type="#_x0000_t202" style="position:absolute;margin-left:22.05pt;margin-top:15.8pt;width:406pt;height:133pt;z-index:25165772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" filled="f" stroked="f" strokecolor="white">
            <v:textbox style="mso-next-textbox:#Text Box 5">
              <w:txbxContent>
                <w:p w:rsidR="00485209" w:rsidRPr="00067FFE" w:rsidRDefault="00F821E9" w:rsidP="00485209">
                  <w:pPr>
                    <w:jc w:val="right"/>
                    <w:rPr>
                      <w:rFonts w:ascii="Calibri" w:hAnsi="Calibri"/>
                      <w:color w:val="FFFFFF"/>
                      <w:sz w:val="56"/>
                      <w:szCs w:val="56"/>
                      <w:lang w:val="en-US"/>
                    </w:rPr>
                  </w:pPr>
                  <w:r>
                    <w:rPr>
                      <w:rFonts w:ascii="Calibri" w:hAnsi="Calibri"/>
                      <w:color w:val="FFFFFF"/>
                      <w:sz w:val="56"/>
                      <w:szCs w:val="56"/>
                      <w:lang w:val="en-US"/>
                    </w:rPr>
                    <w:t>Create Physical Inventory Documents (Collective)</w:t>
                  </w:r>
                </w:p>
                <w:p w:rsidR="00485209" w:rsidRPr="004001C1" w:rsidRDefault="00485209" w:rsidP="00485209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</w:p>
    <w:p w:rsidR="00485209" w:rsidRPr="00B038B7" w:rsidRDefault="00485209" w:rsidP="00485209">
      <w:pPr>
        <w:rPr>
          <w:lang w:val="en-US"/>
        </w:rPr>
      </w:pPr>
    </w:p>
    <w:p w:rsidR="00485209" w:rsidRPr="00B038B7" w:rsidRDefault="00485209" w:rsidP="00485209">
      <w:pPr>
        <w:rPr>
          <w:lang w:val="en-US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/>
      </w:tblPr>
      <w:tblGrid>
        <w:gridCol w:w="2552"/>
        <w:gridCol w:w="5670"/>
      </w:tblGrid>
      <w:tr w:rsidR="00485209" w:rsidTr="002361D7">
        <w:tc>
          <w:tcPr>
            <w:tcW w:w="2552" w:type="dxa"/>
          </w:tcPr>
          <w:p w:rsidR="00485209" w:rsidRPr="00E63243" w:rsidRDefault="00485209" w:rsidP="002361D7">
            <w:pPr>
              <w:pStyle w:val="CoverPageTop"/>
              <w:jc w:val="left"/>
              <w:rPr>
                <w:lang w:val="en-US"/>
              </w:rPr>
            </w:pPr>
            <w:r>
              <w:rPr>
                <w:lang w:val="en-US"/>
              </w:rPr>
              <w:t>Breakthrough Methodology</w:t>
            </w:r>
            <w:r w:rsidRPr="00E44937">
              <w:rPr>
                <w:lang w:val="en-US"/>
              </w:rPr>
              <w:t xml:space="preserve"> </w:t>
            </w:r>
            <w:r>
              <w:rPr>
                <w:lang w:val="en-US"/>
              </w:rPr>
              <w:br/>
              <w:t>July</w:t>
            </w:r>
            <w:r w:rsidRPr="00E63243">
              <w:rPr>
                <w:lang w:val="en-US"/>
              </w:rPr>
              <w:t xml:space="preserve"> </w:t>
            </w:r>
            <w:r w:rsidR="00D03483">
              <w:fldChar w:fldCharType="begin"/>
            </w:r>
            <w:r w:rsidRPr="00E63243">
              <w:rPr>
                <w:lang w:val="en-US"/>
              </w:rPr>
              <w:instrText xml:space="preserve">ASK DokDatum "Datum der Version" </w:instrText>
            </w:r>
            <w:r w:rsidR="00D03483">
              <w:fldChar w:fldCharType="separate"/>
            </w:r>
            <w:bookmarkStart w:id="0" w:name="DokDatum"/>
            <w:r w:rsidRPr="00E63243">
              <w:rPr>
                <w:lang w:val="en-US"/>
              </w:rPr>
              <w:t>March 2001</w:t>
            </w:r>
            <w:bookmarkEnd w:id="0"/>
            <w:r w:rsidR="00D03483">
              <w:fldChar w:fldCharType="end"/>
            </w:r>
            <w:r w:rsidRPr="00E63243">
              <w:rPr>
                <w:lang w:val="en-US"/>
              </w:rPr>
              <w:t xml:space="preserve"> 2009</w:t>
            </w:r>
          </w:p>
          <w:p w:rsidR="00485209" w:rsidRDefault="00D03483" w:rsidP="002361D7">
            <w:pPr>
              <w:pStyle w:val="CoverPageTop"/>
              <w:keepLines w:val="0"/>
              <w:widowControl w:val="0"/>
              <w:ind w:right="113"/>
              <w:jc w:val="left"/>
              <w:rPr>
                <w:lang w:val="en-US"/>
              </w:rPr>
            </w:pPr>
            <w:r>
              <w:fldChar w:fldCharType="begin"/>
            </w:r>
            <w:r w:rsidR="00485209" w:rsidRPr="00E63243">
              <w:rPr>
                <w:lang w:val="en-US"/>
              </w:rPr>
              <w:instrText xml:space="preserve">ASK DokSprache "Sprache in dem Dokument verfaßt ist" </w:instrText>
            </w:r>
            <w:r>
              <w:fldChar w:fldCharType="separate"/>
            </w:r>
            <w:bookmarkStart w:id="1" w:name="DokSprache"/>
            <w:r w:rsidR="00485209" w:rsidRPr="00E63243">
              <w:rPr>
                <w:lang w:val="en-US"/>
              </w:rPr>
              <w:t>English</w:t>
            </w:r>
            <w:bookmarkEnd w:id="1"/>
            <w:r>
              <w:fldChar w:fldCharType="end"/>
            </w:r>
            <w:r w:rsidR="00485209" w:rsidRPr="00E63243">
              <w:rPr>
                <w:lang w:val="en-US"/>
              </w:rPr>
              <w:t>English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</w:tcPr>
          <w:p w:rsidR="00485209" w:rsidRDefault="00485209" w:rsidP="002361D7">
            <w:pPr>
              <w:jc w:val="both"/>
              <w:rPr>
                <w:lang w:val="en-US"/>
              </w:rPr>
            </w:pPr>
          </w:p>
        </w:tc>
      </w:tr>
    </w:tbl>
    <w:p w:rsidR="00485209" w:rsidRDefault="00D03483" w:rsidP="00485209">
      <w:pPr>
        <w:pStyle w:val="Heading3"/>
        <w:sectPr w:rsidR="00485209" w:rsidSect="00485209">
          <w:headerReference w:type="default" r:id="rId8"/>
          <w:footerReference w:type="default" r:id="rId9"/>
          <w:headerReference w:type="first" r:id="rId10"/>
          <w:pgSz w:w="12242" w:h="15842" w:code="1"/>
          <w:pgMar w:top="1098" w:right="1800" w:bottom="1440" w:left="1800" w:header="720" w:footer="720" w:gutter="0"/>
          <w:cols w:space="141"/>
          <w:titlePg/>
        </w:sectPr>
      </w:pPr>
      <w:bookmarkStart w:id="2" w:name="_Toc240876278"/>
      <w:bookmarkStart w:id="3" w:name="_Toc248821381"/>
      <w:bookmarkStart w:id="4" w:name="_Toc248824640"/>
      <w:bookmarkStart w:id="5" w:name="_Toc248846472"/>
      <w:bookmarkStart w:id="6" w:name="_Toc266885423"/>
      <w:bookmarkStart w:id="7" w:name="_Toc266885471"/>
      <w:bookmarkStart w:id="8" w:name="_Toc266885803"/>
      <w:bookmarkStart w:id="9" w:name="_Toc266885977"/>
      <w:bookmarkStart w:id="10" w:name="_Toc266887716"/>
      <w:bookmarkStart w:id="11" w:name="_Toc266887769"/>
      <w:bookmarkStart w:id="12" w:name="_Toc266888504"/>
      <w:bookmarkStart w:id="13" w:name="_Toc266888941"/>
      <w:bookmarkStart w:id="14" w:name="_Toc266889365"/>
      <w:bookmarkStart w:id="15" w:name="_Toc266889396"/>
      <w:bookmarkStart w:id="16" w:name="_Toc266889503"/>
      <w:bookmarkStart w:id="17" w:name="_Toc266889774"/>
      <w:bookmarkStart w:id="18" w:name="_Toc266906235"/>
      <w:bookmarkStart w:id="19" w:name="_Toc266908108"/>
      <w:bookmarkStart w:id="20" w:name="_Toc266908278"/>
      <w:bookmarkStart w:id="21" w:name="_Toc266908785"/>
      <w:bookmarkStart w:id="22" w:name="_Toc266908834"/>
      <w:bookmarkStart w:id="23" w:name="_Toc266952222"/>
      <w:bookmarkStart w:id="24" w:name="_Toc266953784"/>
      <w:bookmarkStart w:id="25" w:name="_Toc266953840"/>
      <w:bookmarkStart w:id="26" w:name="_Toc266953896"/>
      <w:bookmarkStart w:id="27" w:name="_Toc266954581"/>
      <w:bookmarkStart w:id="28" w:name="_Toc266954693"/>
      <w:bookmarkStart w:id="29" w:name="_Toc266954834"/>
      <w:bookmarkStart w:id="30" w:name="_Toc266954919"/>
      <w:bookmarkStart w:id="31" w:name="_Toc266954984"/>
      <w:bookmarkStart w:id="32" w:name="_Toc266955049"/>
      <w:bookmarkStart w:id="33" w:name="_Toc266956068"/>
      <w:bookmarkStart w:id="34" w:name="_Toc266956135"/>
      <w:bookmarkStart w:id="35" w:name="_Toc266959302"/>
      <w:bookmarkStart w:id="36" w:name="_Toc266974110"/>
      <w:bookmarkStart w:id="37" w:name="_Toc266976754"/>
      <w:bookmarkStart w:id="38" w:name="_Toc266976889"/>
      <w:bookmarkStart w:id="39" w:name="_Toc266976970"/>
      <w:bookmarkStart w:id="40" w:name="_Toc267833310"/>
      <w:bookmarkStart w:id="41" w:name="_Toc267833479"/>
      <w:bookmarkStart w:id="42" w:name="_Toc267833559"/>
      <w:bookmarkStart w:id="43" w:name="_Toc267833639"/>
      <w:bookmarkStart w:id="44" w:name="_Toc267833719"/>
      <w:bookmarkStart w:id="45" w:name="_Toc267833866"/>
      <w:bookmarkStart w:id="46" w:name="_Toc267833946"/>
      <w:bookmarkStart w:id="47" w:name="_Toc267834026"/>
      <w:bookmarkStart w:id="48" w:name="_Toc267834106"/>
      <w:bookmarkStart w:id="49" w:name="_Toc267834186"/>
      <w:bookmarkStart w:id="50" w:name="_Toc267835349"/>
      <w:bookmarkStart w:id="51" w:name="_Toc267835429"/>
      <w:bookmarkStart w:id="52" w:name="_Toc267835509"/>
      <w:r w:rsidRPr="00D03483">
        <w:rPr>
          <w:noProof/>
        </w:rPr>
        <w:pict>
          <v:shape id="Text Box 6" o:spid="_x0000_s1029" type="#_x0000_t202" style="position:absolute;left:0;text-align:left;margin-left:-1.95pt;margin-top:172.05pt;width:244pt;height:75.6pt;z-index:25165875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" strokecolor="white">
            <v:textbox style="mso-next-textbox:#Text Box 6">
              <w:txbxContent>
                <w:p w:rsidR="00485209" w:rsidRDefault="00485209" w:rsidP="00485209">
                  <w:pPr>
                    <w:rPr>
                      <w:lang w:val="en-US"/>
                    </w:rPr>
                  </w:pPr>
                  <w:r w:rsidRPr="00262D32">
                    <w:rPr>
                      <w:lang w:val="en-US"/>
                    </w:rPr>
                    <w:t xml:space="preserve">Project:  </w:t>
                  </w:r>
                  <w:r>
                    <w:rPr>
                      <w:lang w:val="en-US"/>
                    </w:rPr>
                    <w:t xml:space="preserve">CDO </w:t>
                  </w:r>
                  <w:proofErr w:type="spellStart"/>
                  <w:r w:rsidR="004909A4">
                    <w:rPr>
                      <w:lang w:val="en-US"/>
                    </w:rPr>
                    <w:t>Foodsphere</w:t>
                  </w:r>
                  <w:proofErr w:type="spellEnd"/>
                  <w:r>
                    <w:rPr>
                      <w:lang w:val="en-US"/>
                    </w:rPr>
                    <w:t xml:space="preserve"> Inc.</w:t>
                  </w:r>
                </w:p>
                <w:p w:rsidR="00485209" w:rsidRDefault="00485209" w:rsidP="00485209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Prepared By: Michael Mendoza Mella</w:t>
                  </w:r>
                  <w:r w:rsidR="00941FA3">
                    <w:rPr>
                      <w:lang w:val="en-US"/>
                    </w:rPr>
                    <w:t xml:space="preserve">, </w:t>
                  </w:r>
                  <w:proofErr w:type="spellStart"/>
                  <w:r w:rsidR="00941FA3">
                    <w:rPr>
                      <w:lang w:val="en-US"/>
                    </w:rPr>
                    <w:t>CpE</w:t>
                  </w:r>
                  <w:proofErr w:type="spellEnd"/>
                </w:p>
                <w:p w:rsidR="00941FA3" w:rsidRPr="00262D32" w:rsidRDefault="00941FA3" w:rsidP="00485209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SAP MM Specialist</w:t>
                  </w:r>
                </w:p>
                <w:p w:rsidR="00485209" w:rsidRPr="00665E8C" w:rsidRDefault="00485209" w:rsidP="00485209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Pr="00D03483">
        <w:rPr>
          <w:noProof/>
        </w:rPr>
        <w:pict>
          <v:shape id="Text Box 7" o:spid="_x0000_s1030" type="#_x0000_t202" style="position:absolute;left:0;text-align:left;margin-left:-4.95pt;margin-top:248.1pt;width:171pt;height:25.45pt;z-index:251659776;visibility:visible;mso-width-percent:400;mso-height-percent:200;mso-position-horizontal-relative:text;mso-position-vertical-relative:text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" strokecolor="white">
            <v:textbox style="mso-next-textbox:#Text Box 7;mso-fit-shape-to-text:t">
              <w:txbxContent>
                <w:p w:rsidR="00485209" w:rsidRDefault="00485209" w:rsidP="00485209">
                  <w:r>
                    <w:t>Strictly Confidential</w:t>
                  </w:r>
                </w:p>
              </w:txbxContent>
            </v:textbox>
          </v:shape>
        </w:pic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</w:p>
    <w:p w:rsidR="00485209" w:rsidRPr="00870603" w:rsidRDefault="00485209" w:rsidP="00485209">
      <w:pPr>
        <w:pStyle w:val="Heading4"/>
      </w:pPr>
      <w:bookmarkStart w:id="53" w:name="_Toc130184937"/>
      <w:bookmarkStart w:id="54" w:name="_Toc26774700"/>
      <w:r w:rsidRPr="00870603">
        <w:lastRenderedPageBreak/>
        <w:t>Icons</w:t>
      </w:r>
    </w:p>
    <w:p w:rsidR="00485209" w:rsidRDefault="00485209" w:rsidP="00485209">
      <w:pPr>
        <w:rPr>
          <w:lang w:val="en-GB"/>
        </w:rPr>
      </w:pPr>
    </w:p>
    <w:tbl>
      <w:tblPr>
        <w:tblW w:w="0" w:type="auto"/>
        <w:tblInd w:w="288" w:type="dxa"/>
        <w:tblLayout w:type="fixed"/>
        <w:tblLook w:val="0000"/>
      </w:tblPr>
      <w:tblGrid>
        <w:gridCol w:w="2340"/>
        <w:gridCol w:w="6372"/>
      </w:tblGrid>
      <w:tr w:rsidR="00485209" w:rsidTr="002361D7">
        <w:tc>
          <w:tcPr>
            <w:tcW w:w="2340" w:type="dxa"/>
            <w:tcBorders>
              <w:bottom w:val="single" w:sz="6" w:space="0" w:color="auto"/>
            </w:tcBorders>
          </w:tcPr>
          <w:p w:rsidR="00485209" w:rsidRDefault="00485209" w:rsidP="002361D7">
            <w:pPr>
              <w:pStyle w:val="TableHeading"/>
              <w:rPr>
                <w:lang w:val="en-GB"/>
              </w:rPr>
            </w:pPr>
            <w:r>
              <w:rPr>
                <w:lang w:val="en-GB"/>
              </w:rPr>
              <w:t>Icon</w:t>
            </w:r>
          </w:p>
        </w:tc>
        <w:tc>
          <w:tcPr>
            <w:tcW w:w="6372" w:type="dxa"/>
            <w:tcBorders>
              <w:bottom w:val="single" w:sz="6" w:space="0" w:color="auto"/>
            </w:tcBorders>
          </w:tcPr>
          <w:p w:rsidR="00485209" w:rsidRDefault="00485209" w:rsidP="002361D7">
            <w:pPr>
              <w:pStyle w:val="TableHeading"/>
              <w:rPr>
                <w:lang w:val="en-GB"/>
              </w:rPr>
            </w:pPr>
            <w:r>
              <w:rPr>
                <w:lang w:val="en-GB"/>
              </w:rPr>
              <w:t>Meaning</w:t>
            </w:r>
          </w:p>
        </w:tc>
      </w:tr>
      <w:tr w:rsidR="00485209" w:rsidTr="002361D7">
        <w:tc>
          <w:tcPr>
            <w:tcW w:w="2340" w:type="dxa"/>
          </w:tcPr>
          <w:p w:rsidR="00485209" w:rsidRDefault="00132086" w:rsidP="002361D7">
            <w:pPr>
              <w:pStyle w:val="TableText"/>
              <w:rPr>
                <w:lang w:val="en-US"/>
              </w:rPr>
            </w:pPr>
            <w:r>
              <w:rPr>
                <w:noProof/>
                <w:lang w:val="en-PH" w:eastAsia="en-PH"/>
              </w:rPr>
              <w:drawing>
                <wp:inline distT="0" distB="0" distL="0" distR="0">
                  <wp:extent cx="228600" cy="228600"/>
                  <wp:effectExtent l="19050" t="0" r="0" b="0"/>
                  <wp:docPr id="6" name="Picture 332" descr="acht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2" descr="acht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2" w:type="dxa"/>
          </w:tcPr>
          <w:p w:rsidR="00485209" w:rsidRDefault="00485209" w:rsidP="002361D7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Caution</w:t>
            </w:r>
          </w:p>
        </w:tc>
      </w:tr>
      <w:tr w:rsidR="00485209" w:rsidTr="002361D7">
        <w:tc>
          <w:tcPr>
            <w:tcW w:w="2340" w:type="dxa"/>
          </w:tcPr>
          <w:p w:rsidR="00485209" w:rsidRDefault="00132086" w:rsidP="002361D7">
            <w:pPr>
              <w:pStyle w:val="TableText"/>
              <w:rPr>
                <w:lang w:val="en-US"/>
              </w:rPr>
            </w:pPr>
            <w:r>
              <w:rPr>
                <w:noProof/>
                <w:lang w:val="en-PH" w:eastAsia="en-PH"/>
              </w:rPr>
              <w:drawing>
                <wp:inline distT="0" distB="0" distL="0" distR="0">
                  <wp:extent cx="304800" cy="304800"/>
                  <wp:effectExtent l="19050" t="0" r="0" b="0"/>
                  <wp:docPr id="1" name="Picture 333" descr="examp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3" descr="examp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2" w:type="dxa"/>
          </w:tcPr>
          <w:p w:rsidR="00485209" w:rsidRDefault="00485209" w:rsidP="002361D7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Example</w:t>
            </w:r>
          </w:p>
        </w:tc>
      </w:tr>
      <w:tr w:rsidR="00485209" w:rsidTr="002361D7">
        <w:tc>
          <w:tcPr>
            <w:tcW w:w="2340" w:type="dxa"/>
          </w:tcPr>
          <w:p w:rsidR="00485209" w:rsidRDefault="00132086" w:rsidP="002361D7">
            <w:pPr>
              <w:pStyle w:val="TableText"/>
              <w:rPr>
                <w:lang w:val="en-US"/>
              </w:rPr>
            </w:pPr>
            <w:r>
              <w:rPr>
                <w:noProof/>
                <w:lang w:val="en-PH" w:eastAsia="en-PH"/>
              </w:rPr>
              <w:drawing>
                <wp:inline distT="0" distB="0" distL="0" distR="0">
                  <wp:extent cx="228600" cy="228600"/>
                  <wp:effectExtent l="19050" t="0" r="0" b="0"/>
                  <wp:docPr id="3" name="Picture 334" descr="ti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4" descr="ti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2" w:type="dxa"/>
          </w:tcPr>
          <w:p w:rsidR="00485209" w:rsidRDefault="00485209" w:rsidP="002361D7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Note</w:t>
            </w:r>
          </w:p>
        </w:tc>
      </w:tr>
      <w:tr w:rsidR="00485209" w:rsidTr="002361D7">
        <w:tc>
          <w:tcPr>
            <w:tcW w:w="2340" w:type="dxa"/>
          </w:tcPr>
          <w:p w:rsidR="00485209" w:rsidRDefault="00132086" w:rsidP="002361D7">
            <w:pPr>
              <w:pStyle w:val="TableText"/>
              <w:rPr>
                <w:lang w:val="en-US"/>
              </w:rPr>
            </w:pPr>
            <w:r>
              <w:rPr>
                <w:noProof/>
                <w:lang w:val="en-PH" w:eastAsia="en-PH"/>
              </w:rPr>
              <w:drawing>
                <wp:inline distT="0" distB="0" distL="0" distR="0">
                  <wp:extent cx="228600" cy="228600"/>
                  <wp:effectExtent l="19050" t="0" r="0" b="0"/>
                  <wp:docPr id="4" name="Picture 335" descr="recomm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5" descr="recomm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2" w:type="dxa"/>
          </w:tcPr>
          <w:p w:rsidR="00485209" w:rsidRDefault="00485209" w:rsidP="002361D7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Recommendation</w:t>
            </w:r>
          </w:p>
        </w:tc>
      </w:tr>
      <w:tr w:rsidR="00485209" w:rsidTr="002361D7">
        <w:tc>
          <w:tcPr>
            <w:tcW w:w="2340" w:type="dxa"/>
          </w:tcPr>
          <w:p w:rsidR="00485209" w:rsidRDefault="00132086" w:rsidP="002361D7">
            <w:pPr>
              <w:pStyle w:val="TableText"/>
              <w:rPr>
                <w:lang w:val="en-US"/>
              </w:rPr>
            </w:pPr>
            <w:r>
              <w:rPr>
                <w:noProof/>
                <w:lang w:val="en-PH" w:eastAsia="en-PH"/>
              </w:rPr>
              <w:drawing>
                <wp:inline distT="0" distB="0" distL="0" distR="0">
                  <wp:extent cx="304800" cy="304800"/>
                  <wp:effectExtent l="19050" t="0" r="0" b="0"/>
                  <wp:docPr id="5" name="Picture 336" descr="syntax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6" descr="syntax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2" w:type="dxa"/>
          </w:tcPr>
          <w:p w:rsidR="00485209" w:rsidRDefault="00485209" w:rsidP="002361D7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Syntax</w:t>
            </w:r>
          </w:p>
        </w:tc>
      </w:tr>
    </w:tbl>
    <w:p w:rsidR="00485209" w:rsidRDefault="00485209" w:rsidP="00485209">
      <w:pPr>
        <w:rPr>
          <w:lang w:val="en-US"/>
        </w:rPr>
      </w:pPr>
    </w:p>
    <w:p w:rsidR="00485209" w:rsidRDefault="00485209" w:rsidP="00485209">
      <w:pPr>
        <w:rPr>
          <w:lang w:val="en-US"/>
        </w:rPr>
      </w:pPr>
    </w:p>
    <w:p w:rsidR="00485209" w:rsidRPr="00870603" w:rsidRDefault="00485209" w:rsidP="00485209">
      <w:pPr>
        <w:pStyle w:val="Heading4"/>
      </w:pPr>
      <w:r w:rsidRPr="00870603">
        <w:t>Typographic Conventions</w:t>
      </w:r>
    </w:p>
    <w:p w:rsidR="00485209" w:rsidRDefault="00485209" w:rsidP="00485209">
      <w:pPr>
        <w:rPr>
          <w:lang w:val="en-US"/>
        </w:rPr>
      </w:pPr>
    </w:p>
    <w:tbl>
      <w:tblPr>
        <w:tblW w:w="0" w:type="auto"/>
        <w:tblInd w:w="188" w:type="dxa"/>
        <w:tblLayout w:type="fixed"/>
        <w:tblCellMar>
          <w:left w:w="0" w:type="dxa"/>
          <w:right w:w="0" w:type="dxa"/>
        </w:tblCellMar>
        <w:tblLook w:val="0000"/>
      </w:tblPr>
      <w:tblGrid>
        <w:gridCol w:w="2340"/>
        <w:gridCol w:w="6390"/>
      </w:tblGrid>
      <w:tr w:rsidR="00485209" w:rsidTr="002361D7">
        <w:tc>
          <w:tcPr>
            <w:tcW w:w="2340" w:type="dxa"/>
            <w:tcBorders>
              <w:bottom w:val="single" w:sz="4" w:space="0" w:color="auto"/>
            </w:tcBorders>
          </w:tcPr>
          <w:p w:rsidR="00485209" w:rsidRDefault="00485209" w:rsidP="002361D7">
            <w:pPr>
              <w:pStyle w:val="TableHeading"/>
              <w:rPr>
                <w:lang w:val="en-US"/>
              </w:rPr>
            </w:pPr>
            <w:r>
              <w:rPr>
                <w:lang w:val="en-US"/>
              </w:rPr>
              <w:t>Type Style</w:t>
            </w:r>
          </w:p>
        </w:tc>
        <w:tc>
          <w:tcPr>
            <w:tcW w:w="6390" w:type="dxa"/>
            <w:tcBorders>
              <w:bottom w:val="single" w:sz="4" w:space="0" w:color="auto"/>
            </w:tcBorders>
          </w:tcPr>
          <w:p w:rsidR="00485209" w:rsidRDefault="00485209" w:rsidP="002361D7">
            <w:pPr>
              <w:pStyle w:val="TableHeading"/>
              <w:rPr>
                <w:lang w:val="en-US"/>
              </w:rPr>
            </w:pPr>
            <w:r>
              <w:rPr>
                <w:lang w:val="en-US"/>
              </w:rPr>
              <w:t>Description</w:t>
            </w:r>
          </w:p>
        </w:tc>
      </w:tr>
      <w:tr w:rsidR="00485209" w:rsidTr="002361D7">
        <w:tc>
          <w:tcPr>
            <w:tcW w:w="2340" w:type="dxa"/>
          </w:tcPr>
          <w:p w:rsidR="00485209" w:rsidRDefault="00485209" w:rsidP="002361D7">
            <w:pPr>
              <w:pStyle w:val="TableText"/>
              <w:rPr>
                <w:rStyle w:val="Object"/>
                <w:lang w:val="en-US"/>
              </w:rPr>
            </w:pPr>
            <w:r>
              <w:rPr>
                <w:rStyle w:val="Object"/>
                <w:lang w:val="en-US"/>
              </w:rPr>
              <w:t>Example text</w:t>
            </w:r>
          </w:p>
        </w:tc>
        <w:tc>
          <w:tcPr>
            <w:tcW w:w="6390" w:type="dxa"/>
          </w:tcPr>
          <w:p w:rsidR="00485209" w:rsidRDefault="00485209" w:rsidP="002361D7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Words or characters that appear on the screen. These include field names, screen titles, pushbuttons as well as menu names, paths and options.</w:t>
            </w:r>
          </w:p>
          <w:p w:rsidR="00485209" w:rsidRDefault="00485209" w:rsidP="002361D7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Cross-references to other documentation.</w:t>
            </w:r>
          </w:p>
        </w:tc>
      </w:tr>
      <w:tr w:rsidR="00485209" w:rsidTr="002361D7">
        <w:tc>
          <w:tcPr>
            <w:tcW w:w="2340" w:type="dxa"/>
          </w:tcPr>
          <w:p w:rsidR="00485209" w:rsidRDefault="00485209" w:rsidP="002361D7">
            <w:pPr>
              <w:pStyle w:val="TableHeading"/>
              <w:rPr>
                <w:rStyle w:val="UserInput"/>
                <w:rFonts w:cs="Arial"/>
                <w:b/>
                <w:bCs/>
                <w:lang w:val="en-US"/>
              </w:rPr>
            </w:pPr>
            <w:r>
              <w:rPr>
                <w:rStyle w:val="UserInput"/>
                <w:rFonts w:cs="Arial"/>
                <w:bCs/>
                <w:lang w:val="en-US"/>
              </w:rPr>
              <w:t>Example text</w:t>
            </w:r>
          </w:p>
        </w:tc>
        <w:tc>
          <w:tcPr>
            <w:tcW w:w="6390" w:type="dxa"/>
          </w:tcPr>
          <w:p w:rsidR="00485209" w:rsidRDefault="00485209" w:rsidP="002361D7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Emphasized words or phrases in body text, titles of graphics and tables.</w:t>
            </w:r>
          </w:p>
        </w:tc>
      </w:tr>
      <w:tr w:rsidR="00485209" w:rsidTr="002361D7">
        <w:tc>
          <w:tcPr>
            <w:tcW w:w="2340" w:type="dxa"/>
          </w:tcPr>
          <w:p w:rsidR="00485209" w:rsidRDefault="00485209" w:rsidP="002361D7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EXAMPLE TEXT</w:t>
            </w:r>
          </w:p>
        </w:tc>
        <w:tc>
          <w:tcPr>
            <w:tcW w:w="6390" w:type="dxa"/>
          </w:tcPr>
          <w:p w:rsidR="00485209" w:rsidRDefault="00485209" w:rsidP="002361D7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Names of elements in the system. These include report names, program names, transaction codes, table names, and individual key words of a programming language, when surrounded by body text, for example, SELECT and INCLUDE.</w:t>
            </w:r>
          </w:p>
        </w:tc>
      </w:tr>
      <w:tr w:rsidR="00485209" w:rsidTr="002361D7">
        <w:tc>
          <w:tcPr>
            <w:tcW w:w="2340" w:type="dxa"/>
          </w:tcPr>
          <w:p w:rsidR="00485209" w:rsidRDefault="00485209" w:rsidP="002361D7">
            <w:pPr>
              <w:pStyle w:val="TableText"/>
              <w:rPr>
                <w:rStyle w:val="ScreenOutput"/>
                <w:lang w:val="en-US"/>
              </w:rPr>
            </w:pPr>
            <w:r>
              <w:rPr>
                <w:rStyle w:val="ScreenOutput"/>
                <w:lang w:val="en-US"/>
              </w:rPr>
              <w:t>Example text</w:t>
            </w:r>
          </w:p>
        </w:tc>
        <w:tc>
          <w:tcPr>
            <w:tcW w:w="6390" w:type="dxa"/>
          </w:tcPr>
          <w:p w:rsidR="00485209" w:rsidRDefault="00485209" w:rsidP="002361D7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Screen output. This includes file and directory names and their paths, messages, source code, names of variables and parameters as well as names of installation, upgrade and database tools.</w:t>
            </w:r>
          </w:p>
        </w:tc>
      </w:tr>
      <w:tr w:rsidR="00485209" w:rsidTr="002361D7">
        <w:tc>
          <w:tcPr>
            <w:tcW w:w="2340" w:type="dxa"/>
          </w:tcPr>
          <w:p w:rsidR="00485209" w:rsidRDefault="00485209" w:rsidP="002361D7">
            <w:pPr>
              <w:pStyle w:val="TableText"/>
              <w:rPr>
                <w:rFonts w:ascii="Times New Roman" w:hAnsi="Times New Roman"/>
                <w:smallCaps/>
                <w:lang w:val="en-US"/>
              </w:rPr>
            </w:pPr>
            <w:r>
              <w:rPr>
                <w:rStyle w:val="UserKey"/>
                <w:lang w:val="en-US"/>
              </w:rPr>
              <w:t>EXAMPLE TEXT</w:t>
            </w:r>
          </w:p>
        </w:tc>
        <w:tc>
          <w:tcPr>
            <w:tcW w:w="6390" w:type="dxa"/>
          </w:tcPr>
          <w:p w:rsidR="00485209" w:rsidRDefault="00485209" w:rsidP="002361D7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 xml:space="preserve">Keys on the keyboard, for example, function keys (such as </w:t>
            </w:r>
            <w:r>
              <w:rPr>
                <w:rStyle w:val="UserKey"/>
                <w:lang w:val="en-US"/>
              </w:rPr>
              <w:t>F2</w:t>
            </w:r>
            <w:r>
              <w:rPr>
                <w:lang w:val="en-US"/>
              </w:rPr>
              <w:t xml:space="preserve">) or the </w:t>
            </w:r>
            <w:r>
              <w:rPr>
                <w:rStyle w:val="UserKey"/>
                <w:lang w:val="en-US"/>
              </w:rPr>
              <w:t>ENTER</w:t>
            </w:r>
            <w:r>
              <w:rPr>
                <w:lang w:val="en-US"/>
              </w:rPr>
              <w:t xml:space="preserve"> key.</w:t>
            </w:r>
          </w:p>
        </w:tc>
      </w:tr>
      <w:tr w:rsidR="00485209" w:rsidTr="002361D7">
        <w:tc>
          <w:tcPr>
            <w:tcW w:w="2340" w:type="dxa"/>
          </w:tcPr>
          <w:p w:rsidR="00485209" w:rsidRDefault="00485209" w:rsidP="002361D7">
            <w:pPr>
              <w:pStyle w:val="TableText"/>
              <w:rPr>
                <w:rStyle w:val="UserInput"/>
                <w:lang w:val="en-US"/>
              </w:rPr>
            </w:pPr>
            <w:r>
              <w:rPr>
                <w:rStyle w:val="UserInput"/>
                <w:lang w:val="en-US"/>
              </w:rPr>
              <w:t>Example text</w:t>
            </w:r>
          </w:p>
        </w:tc>
        <w:tc>
          <w:tcPr>
            <w:tcW w:w="6390" w:type="dxa"/>
          </w:tcPr>
          <w:p w:rsidR="00485209" w:rsidRDefault="00485209" w:rsidP="002361D7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Exact user entry. These are words or characters that you enter in the system exactly as they appear in the documentation.</w:t>
            </w:r>
          </w:p>
        </w:tc>
      </w:tr>
      <w:tr w:rsidR="00485209" w:rsidTr="002361D7">
        <w:tc>
          <w:tcPr>
            <w:tcW w:w="2340" w:type="dxa"/>
          </w:tcPr>
          <w:p w:rsidR="00485209" w:rsidRDefault="00485209" w:rsidP="002361D7">
            <w:pPr>
              <w:pStyle w:val="TableText"/>
              <w:rPr>
                <w:rStyle w:val="UserInput"/>
                <w:lang w:val="en-US"/>
              </w:rPr>
            </w:pPr>
            <w:r>
              <w:rPr>
                <w:rStyle w:val="UserInput"/>
                <w:lang w:val="en-US"/>
              </w:rPr>
              <w:t>&lt;Example text&gt;</w:t>
            </w:r>
          </w:p>
        </w:tc>
        <w:tc>
          <w:tcPr>
            <w:tcW w:w="6390" w:type="dxa"/>
          </w:tcPr>
          <w:p w:rsidR="00485209" w:rsidRDefault="00485209" w:rsidP="002361D7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Variable user entry. Pointed brackets indicate that you replace these words and characters with appropriate entries.</w:t>
            </w:r>
          </w:p>
        </w:tc>
      </w:tr>
    </w:tbl>
    <w:p w:rsidR="00485209" w:rsidRDefault="00485209" w:rsidP="00485209">
      <w:pPr>
        <w:pStyle w:val="Heading1"/>
      </w:pPr>
      <w:bookmarkStart w:id="55" w:name="_Toc267835510"/>
      <w:bookmarkStart w:id="56" w:name="_Toc256526199"/>
      <w:bookmarkEnd w:id="53"/>
      <w:bookmarkEnd w:id="54"/>
    </w:p>
    <w:p w:rsidR="00485209" w:rsidRDefault="00485209" w:rsidP="00485209">
      <w:pPr>
        <w:pStyle w:val="Heading1"/>
      </w:pPr>
      <w:bookmarkStart w:id="57" w:name="_Toc254770846"/>
      <w:bookmarkStart w:id="58" w:name="_Toc255206572"/>
      <w:bookmarkStart w:id="59" w:name="_Toc259448391"/>
      <w:bookmarkEnd w:id="55"/>
      <w:bookmarkEnd w:id="56"/>
    </w:p>
    <w:p w:rsidR="00485209" w:rsidRDefault="00485209" w:rsidP="00485209">
      <w:pPr>
        <w:rPr>
          <w:lang w:val="en-US"/>
        </w:rPr>
      </w:pPr>
    </w:p>
    <w:p w:rsidR="00485209" w:rsidRDefault="00485209" w:rsidP="00485209">
      <w:pPr>
        <w:rPr>
          <w:lang w:val="en-US"/>
        </w:rPr>
      </w:pPr>
    </w:p>
    <w:p w:rsidR="00485209" w:rsidRDefault="00485209" w:rsidP="00485209">
      <w:pPr>
        <w:rPr>
          <w:lang w:val="en-US"/>
        </w:rPr>
      </w:pPr>
    </w:p>
    <w:p w:rsidR="00485209" w:rsidRPr="00DF0DC6" w:rsidRDefault="00485209" w:rsidP="00485209">
      <w:pPr>
        <w:rPr>
          <w:lang w:val="en-US"/>
        </w:rPr>
      </w:pPr>
    </w:p>
    <w:p w:rsidR="003575E4" w:rsidRDefault="003575E4" w:rsidP="003575E4">
      <w:pPr>
        <w:pStyle w:val="Heading1"/>
      </w:pPr>
      <w:r>
        <w:lastRenderedPageBreak/>
        <w:t>Create Physical Inventory Documents (Collective)</w:t>
      </w:r>
    </w:p>
    <w:p w:rsidR="00941FA3" w:rsidRPr="00D00AD2" w:rsidRDefault="00941FA3" w:rsidP="00941FA3">
      <w:pPr>
        <w:keepNext/>
        <w:keepLines/>
        <w:widowControl w:val="0"/>
        <w:numPr>
          <w:ilvl w:val="1"/>
          <w:numId w:val="0"/>
        </w:numPr>
        <w:tabs>
          <w:tab w:val="num" w:pos="360"/>
        </w:tabs>
        <w:spacing w:before="240"/>
        <w:outlineLvl w:val="8"/>
        <w:rPr>
          <w:rFonts w:cs="Arial"/>
          <w:b/>
          <w:color w:val="000080"/>
          <w:szCs w:val="40"/>
          <w:lang w:val="en-US"/>
        </w:rPr>
      </w:pPr>
      <w:r w:rsidRPr="00D00AD2">
        <w:rPr>
          <w:rFonts w:cs="Arial"/>
          <w:b/>
          <w:color w:val="000080"/>
          <w:szCs w:val="40"/>
          <w:lang w:val="en-US"/>
        </w:rPr>
        <w:t>Use</w:t>
      </w:r>
    </w:p>
    <w:p w:rsidR="00941FA3" w:rsidRPr="00941FA3" w:rsidRDefault="00941FA3" w:rsidP="00941FA3">
      <w:pPr>
        <w:keepNext/>
        <w:keepLines/>
        <w:rPr>
          <w:rFonts w:cs="Arial"/>
          <w:lang w:val="en-US"/>
        </w:rPr>
      </w:pPr>
      <w:r w:rsidRPr="00D00AD2">
        <w:rPr>
          <w:rFonts w:cs="Arial"/>
          <w:lang w:val="en-US"/>
        </w:rPr>
        <w:t xml:space="preserve">This activity is performed </w:t>
      </w:r>
      <w:r>
        <w:rPr>
          <w:rFonts w:cs="Arial"/>
          <w:lang w:val="en-US"/>
        </w:rPr>
        <w:t>to create physical inventory documents collectively on per plant</w:t>
      </w:r>
      <w:r w:rsidR="00156887">
        <w:rPr>
          <w:rFonts w:cs="Arial"/>
          <w:lang w:val="en-US"/>
        </w:rPr>
        <w:t xml:space="preserve"> </w:t>
      </w:r>
      <w:r>
        <w:rPr>
          <w:rFonts w:cs="Arial"/>
          <w:lang w:val="en-US"/>
        </w:rPr>
        <w:t>-</w:t>
      </w:r>
      <w:r w:rsidR="00156887">
        <w:rPr>
          <w:rFonts w:cs="Arial"/>
          <w:lang w:val="en-US"/>
        </w:rPr>
        <w:t xml:space="preserve"> </w:t>
      </w:r>
      <w:r>
        <w:rPr>
          <w:rFonts w:cs="Arial"/>
          <w:lang w:val="en-US"/>
        </w:rPr>
        <w:t xml:space="preserve">per storage location-per stock type technique. The facility mimics the functionality of SAP standard transaction code </w:t>
      </w:r>
      <w:r w:rsidRPr="0087748E">
        <w:rPr>
          <w:rFonts w:cs="Arial"/>
          <w:b/>
          <w:lang w:val="en-US"/>
        </w:rPr>
        <w:t>MI01 – Creating Physical Inventory Documents</w:t>
      </w:r>
      <w:r>
        <w:rPr>
          <w:rFonts w:cs="Arial"/>
          <w:lang w:val="en-US"/>
        </w:rPr>
        <w:t xml:space="preserve">. The resulting PIDs will be automatically exported into an excel file </w:t>
      </w:r>
      <w:r w:rsidR="00BA3F4F">
        <w:rPr>
          <w:rFonts w:cs="Arial"/>
          <w:lang w:val="en-US"/>
        </w:rPr>
        <w:t xml:space="preserve">template </w:t>
      </w:r>
      <w:r>
        <w:rPr>
          <w:rFonts w:cs="Arial"/>
          <w:lang w:val="en-US"/>
        </w:rPr>
        <w:t>that will serve as the count sheets.</w:t>
      </w:r>
    </w:p>
    <w:p w:rsidR="00C60DC9" w:rsidRDefault="00C60DC9" w:rsidP="00C60DC9">
      <w:pPr>
        <w:keepNext/>
        <w:keepLines/>
        <w:widowControl w:val="0"/>
        <w:numPr>
          <w:ilvl w:val="1"/>
          <w:numId w:val="0"/>
        </w:numPr>
        <w:tabs>
          <w:tab w:val="num" w:pos="360"/>
        </w:tabs>
        <w:spacing w:before="240"/>
        <w:outlineLvl w:val="8"/>
        <w:rPr>
          <w:rFonts w:cs="Arial"/>
          <w:b/>
          <w:color w:val="000080"/>
          <w:szCs w:val="40"/>
          <w:lang w:val="en-US"/>
        </w:rPr>
      </w:pPr>
      <w:r>
        <w:rPr>
          <w:rFonts w:cs="Arial"/>
          <w:b/>
          <w:color w:val="000080"/>
          <w:szCs w:val="40"/>
          <w:lang w:val="en-US"/>
        </w:rPr>
        <w:t>Procedure</w:t>
      </w:r>
    </w:p>
    <w:p w:rsidR="00C60DC9" w:rsidRPr="00070F05" w:rsidRDefault="00C60DC9" w:rsidP="00C60DC9">
      <w:pPr>
        <w:pStyle w:val="List"/>
        <w:numPr>
          <w:ilvl w:val="0"/>
          <w:numId w:val="2"/>
        </w:numPr>
        <w:spacing w:before="120"/>
        <w:ind w:left="360"/>
      </w:pPr>
      <w:r w:rsidRPr="00070F05">
        <w:t xml:space="preserve">Access the transaction </w:t>
      </w:r>
      <w:r>
        <w:t xml:space="preserve">using </w:t>
      </w:r>
      <w:r w:rsidR="00941FA3">
        <w:t xml:space="preserve">the </w:t>
      </w:r>
      <w:r>
        <w:t>following navigation option</w:t>
      </w:r>
      <w:r w:rsidRPr="00070F05">
        <w:t>:</w:t>
      </w:r>
    </w:p>
    <w:tbl>
      <w:tblPr>
        <w:tblW w:w="8996" w:type="dxa"/>
        <w:tblInd w:w="468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000"/>
      </w:tblPr>
      <w:tblGrid>
        <w:gridCol w:w="2617"/>
        <w:gridCol w:w="6379"/>
      </w:tblGrid>
      <w:tr w:rsidR="00C60DC9" w:rsidRPr="00070F05" w:rsidTr="00A879CA">
        <w:tc>
          <w:tcPr>
            <w:tcW w:w="2617" w:type="dxa"/>
            <w:shd w:val="pct10" w:color="auto" w:fill="auto"/>
          </w:tcPr>
          <w:p w:rsidR="00C60DC9" w:rsidRPr="00070F05" w:rsidRDefault="00C60DC9" w:rsidP="00A879CA">
            <w:pPr>
              <w:pStyle w:val="TableText"/>
              <w:rPr>
                <w:b/>
              </w:rPr>
            </w:pPr>
            <w:r w:rsidRPr="00070F05">
              <w:rPr>
                <w:b/>
              </w:rPr>
              <w:t>Transaction code</w:t>
            </w:r>
          </w:p>
        </w:tc>
        <w:tc>
          <w:tcPr>
            <w:tcW w:w="6379" w:type="dxa"/>
          </w:tcPr>
          <w:p w:rsidR="00C60DC9" w:rsidRPr="00EC6DE1" w:rsidRDefault="00C60DC9" w:rsidP="00A879CA">
            <w:pPr>
              <w:pStyle w:val="TableText"/>
              <w:rPr>
                <w:rStyle w:val="UserInput"/>
                <w:rFonts w:cs="Courier New"/>
              </w:rPr>
            </w:pPr>
            <w:r>
              <w:rPr>
                <w:rStyle w:val="UserInput"/>
                <w:rFonts w:cs="Courier New"/>
                <w:lang w:val="en-US"/>
              </w:rPr>
              <w:t>ZMM060</w:t>
            </w:r>
          </w:p>
        </w:tc>
      </w:tr>
    </w:tbl>
    <w:p w:rsidR="00453AC3" w:rsidRDefault="00453AC3" w:rsidP="00453AC3">
      <w:pPr>
        <w:pStyle w:val="List"/>
        <w:ind w:left="360"/>
        <w:rPr>
          <w:rFonts w:cs="Arial"/>
        </w:rPr>
      </w:pPr>
    </w:p>
    <w:p w:rsidR="00453AC3" w:rsidRDefault="00453AC3" w:rsidP="00453AC3">
      <w:pPr>
        <w:pStyle w:val="List"/>
        <w:numPr>
          <w:ilvl w:val="0"/>
          <w:numId w:val="2"/>
        </w:numPr>
        <w:ind w:left="360"/>
        <w:rPr>
          <w:rFonts w:cs="Arial"/>
        </w:rPr>
      </w:pPr>
      <w:r w:rsidRPr="00D00AD2">
        <w:rPr>
          <w:rFonts w:cs="Arial"/>
        </w:rPr>
        <w:t>On the</w:t>
      </w:r>
      <w:r>
        <w:rPr>
          <w:rFonts w:cs="Arial"/>
          <w:i/>
          <w:iCs/>
        </w:rPr>
        <w:t xml:space="preserve"> </w:t>
      </w:r>
      <w:r w:rsidR="005F09E3">
        <w:rPr>
          <w:rFonts w:cs="Arial"/>
          <w:i/>
          <w:iCs/>
        </w:rPr>
        <w:t>Create Phys. Inv. Documents</w:t>
      </w:r>
      <w:r w:rsidR="00941FA3">
        <w:rPr>
          <w:rFonts w:cs="Arial"/>
          <w:i/>
          <w:iCs/>
        </w:rPr>
        <w:t xml:space="preserve"> (Collective) </w:t>
      </w:r>
      <w:r w:rsidR="00941FA3" w:rsidRPr="00941FA3">
        <w:rPr>
          <w:rFonts w:cs="Arial"/>
          <w:iCs/>
        </w:rPr>
        <w:t xml:space="preserve">initial </w:t>
      </w:r>
      <w:r w:rsidR="005F09E3" w:rsidRPr="00941FA3">
        <w:rPr>
          <w:rFonts w:cs="Arial"/>
          <w:iCs/>
        </w:rPr>
        <w:t>screen</w:t>
      </w:r>
      <w:r w:rsidRPr="00D00AD2">
        <w:rPr>
          <w:rFonts w:cs="Arial"/>
        </w:rPr>
        <w:t xml:space="preserve">, </w:t>
      </w:r>
      <w:r>
        <w:rPr>
          <w:rFonts w:cs="Arial"/>
        </w:rPr>
        <w:t>make the following entries:</w:t>
      </w:r>
    </w:p>
    <w:tbl>
      <w:tblPr>
        <w:tblW w:w="879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48"/>
        <w:gridCol w:w="2430"/>
        <w:gridCol w:w="3918"/>
      </w:tblGrid>
      <w:tr w:rsidR="00453AC3" w:rsidRPr="00D00AD2" w:rsidTr="00341AC8">
        <w:trPr>
          <w:trHeight w:val="323"/>
        </w:trPr>
        <w:tc>
          <w:tcPr>
            <w:tcW w:w="2448" w:type="dxa"/>
            <w:shd w:val="pct25" w:color="auto" w:fill="auto"/>
          </w:tcPr>
          <w:p w:rsidR="00453AC3" w:rsidRPr="00D00AD2" w:rsidRDefault="00453AC3" w:rsidP="00A879CA">
            <w:pPr>
              <w:pStyle w:val="List"/>
              <w:rPr>
                <w:rFonts w:cs="Arial"/>
                <w:b/>
                <w:highlight w:val="lightGray"/>
              </w:rPr>
            </w:pPr>
            <w:r w:rsidRPr="00D00AD2">
              <w:rPr>
                <w:rFonts w:cs="Arial"/>
                <w:b/>
                <w:highlight w:val="lightGray"/>
              </w:rPr>
              <w:t xml:space="preserve">Field Name </w:t>
            </w:r>
          </w:p>
        </w:tc>
        <w:tc>
          <w:tcPr>
            <w:tcW w:w="2430" w:type="dxa"/>
            <w:shd w:val="pct25" w:color="auto" w:fill="auto"/>
          </w:tcPr>
          <w:p w:rsidR="00453AC3" w:rsidRPr="00D00AD2" w:rsidRDefault="00453AC3" w:rsidP="00A879CA">
            <w:pPr>
              <w:pStyle w:val="List"/>
              <w:rPr>
                <w:rFonts w:cs="Arial"/>
                <w:b/>
                <w:highlight w:val="lightGray"/>
              </w:rPr>
            </w:pPr>
            <w:r w:rsidRPr="00D00AD2">
              <w:rPr>
                <w:rFonts w:cs="Arial"/>
                <w:b/>
                <w:highlight w:val="lightGray"/>
              </w:rPr>
              <w:t>User action and values</w:t>
            </w:r>
          </w:p>
        </w:tc>
        <w:tc>
          <w:tcPr>
            <w:tcW w:w="3918" w:type="dxa"/>
            <w:shd w:val="pct25" w:color="auto" w:fill="auto"/>
          </w:tcPr>
          <w:p w:rsidR="00453AC3" w:rsidRPr="00D00AD2" w:rsidRDefault="00453AC3" w:rsidP="00A879CA">
            <w:pPr>
              <w:pStyle w:val="List"/>
              <w:rPr>
                <w:rFonts w:cs="Arial"/>
                <w:b/>
                <w:highlight w:val="lightGray"/>
              </w:rPr>
            </w:pPr>
            <w:r w:rsidRPr="00D00AD2">
              <w:rPr>
                <w:rFonts w:cs="Arial"/>
                <w:b/>
                <w:highlight w:val="lightGray"/>
              </w:rPr>
              <w:t>Comment</w:t>
            </w:r>
          </w:p>
        </w:tc>
      </w:tr>
      <w:tr w:rsidR="00453AC3" w:rsidRPr="006675A7" w:rsidTr="00341AC8">
        <w:trPr>
          <w:trHeight w:val="371"/>
        </w:trPr>
        <w:tc>
          <w:tcPr>
            <w:tcW w:w="2448" w:type="dxa"/>
          </w:tcPr>
          <w:p w:rsidR="00453AC3" w:rsidRPr="003B7FF7" w:rsidRDefault="00E37C24" w:rsidP="00A879CA">
            <w:pPr>
              <w:pStyle w:val="List"/>
              <w:rPr>
                <w:rFonts w:cs="Arial"/>
              </w:rPr>
            </w:pPr>
            <w:r>
              <w:rPr>
                <w:rFonts w:cs="Arial"/>
              </w:rPr>
              <w:t>Document Date</w:t>
            </w:r>
          </w:p>
        </w:tc>
        <w:tc>
          <w:tcPr>
            <w:tcW w:w="2430" w:type="dxa"/>
          </w:tcPr>
          <w:p w:rsidR="00453AC3" w:rsidRPr="0086735C" w:rsidRDefault="00341AC8" w:rsidP="00A879CA">
            <w:pPr>
              <w:pStyle w:val="List"/>
              <w:rPr>
                <w:rFonts w:cs="Arial"/>
              </w:rPr>
            </w:pPr>
            <w:r>
              <w:rPr>
                <w:rFonts w:cs="Arial"/>
              </w:rPr>
              <w:t>R</w:t>
            </w:r>
            <w:r w:rsidR="00941A79">
              <w:rPr>
                <w:rFonts w:cs="Arial"/>
              </w:rPr>
              <w:t>equired</w:t>
            </w:r>
            <w:r w:rsidR="00941FA3">
              <w:rPr>
                <w:rFonts w:cs="Arial"/>
              </w:rPr>
              <w:t>.</w:t>
            </w:r>
          </w:p>
        </w:tc>
        <w:tc>
          <w:tcPr>
            <w:tcW w:w="3918" w:type="dxa"/>
            <w:vAlign w:val="center"/>
          </w:tcPr>
          <w:p w:rsidR="00453AC3" w:rsidRPr="007C698A" w:rsidRDefault="00755CA6" w:rsidP="00A879CA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7C698A">
              <w:rPr>
                <w:rFonts w:ascii="Arial" w:hAnsi="Arial" w:cs="Arial"/>
                <w:sz w:val="20"/>
                <w:szCs w:val="20"/>
              </w:rPr>
              <w:t>The document date is the date on which the original document was issued.</w:t>
            </w:r>
          </w:p>
        </w:tc>
      </w:tr>
      <w:tr w:rsidR="00453AC3" w:rsidRPr="006675A7" w:rsidTr="00341AC8">
        <w:trPr>
          <w:trHeight w:val="371"/>
        </w:trPr>
        <w:tc>
          <w:tcPr>
            <w:tcW w:w="2448" w:type="dxa"/>
          </w:tcPr>
          <w:p w:rsidR="00453AC3" w:rsidRDefault="00E37C24" w:rsidP="00A879CA">
            <w:pPr>
              <w:pStyle w:val="List"/>
              <w:rPr>
                <w:rFonts w:cs="Arial"/>
              </w:rPr>
            </w:pPr>
            <w:r>
              <w:rPr>
                <w:rFonts w:cs="Arial"/>
              </w:rPr>
              <w:t>Planned Count Date</w:t>
            </w:r>
          </w:p>
        </w:tc>
        <w:tc>
          <w:tcPr>
            <w:tcW w:w="2430" w:type="dxa"/>
          </w:tcPr>
          <w:p w:rsidR="00453AC3" w:rsidRPr="000742FF" w:rsidRDefault="00341AC8" w:rsidP="00A879CA">
            <w:pPr>
              <w:pStyle w:val="List"/>
              <w:rPr>
                <w:rFonts w:cs="Arial"/>
              </w:rPr>
            </w:pPr>
            <w:r>
              <w:rPr>
                <w:rFonts w:cs="Arial"/>
              </w:rPr>
              <w:t>R</w:t>
            </w:r>
            <w:r w:rsidR="00941A79">
              <w:rPr>
                <w:rFonts w:cs="Arial"/>
              </w:rPr>
              <w:t>equired</w:t>
            </w:r>
            <w:r w:rsidR="00941FA3">
              <w:rPr>
                <w:rFonts w:cs="Arial"/>
              </w:rPr>
              <w:t>.</w:t>
            </w:r>
          </w:p>
        </w:tc>
        <w:tc>
          <w:tcPr>
            <w:tcW w:w="3918" w:type="dxa"/>
            <w:vAlign w:val="center"/>
          </w:tcPr>
          <w:p w:rsidR="00453AC3" w:rsidRPr="007C698A" w:rsidRDefault="00755CA6" w:rsidP="00A879CA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7C698A">
              <w:rPr>
                <w:rFonts w:ascii="Arial" w:hAnsi="Arial" w:cs="Arial"/>
                <w:sz w:val="20"/>
                <w:szCs w:val="20"/>
              </w:rPr>
              <w:t>Indicates the date on which the physical inventory count is to take place.</w:t>
            </w:r>
          </w:p>
        </w:tc>
      </w:tr>
      <w:tr w:rsidR="00453AC3" w:rsidRPr="006675A7" w:rsidTr="00341AC8">
        <w:trPr>
          <w:trHeight w:val="371"/>
        </w:trPr>
        <w:tc>
          <w:tcPr>
            <w:tcW w:w="2448" w:type="dxa"/>
          </w:tcPr>
          <w:p w:rsidR="00453AC3" w:rsidRPr="00E37C24" w:rsidRDefault="00E37C24" w:rsidP="00A879CA">
            <w:pPr>
              <w:pStyle w:val="List"/>
              <w:rPr>
                <w:rFonts w:cs="Arial"/>
                <w:b/>
              </w:rPr>
            </w:pPr>
            <w:r w:rsidRPr="00E37C24">
              <w:rPr>
                <w:rFonts w:cs="Arial"/>
                <w:b/>
              </w:rPr>
              <w:t>Location of Physical Inventory</w:t>
            </w:r>
          </w:p>
        </w:tc>
        <w:tc>
          <w:tcPr>
            <w:tcW w:w="2430" w:type="dxa"/>
          </w:tcPr>
          <w:p w:rsidR="00453AC3" w:rsidRPr="0086735C" w:rsidRDefault="00453AC3" w:rsidP="00A879CA">
            <w:pPr>
              <w:pStyle w:val="List"/>
              <w:rPr>
                <w:rFonts w:cs="Arial"/>
              </w:rPr>
            </w:pPr>
          </w:p>
        </w:tc>
        <w:tc>
          <w:tcPr>
            <w:tcW w:w="3918" w:type="dxa"/>
            <w:vAlign w:val="center"/>
          </w:tcPr>
          <w:p w:rsidR="00453AC3" w:rsidRPr="007C698A" w:rsidRDefault="00453AC3" w:rsidP="00A879CA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3B00" w:rsidRPr="006675A7" w:rsidTr="00341AC8">
        <w:trPr>
          <w:trHeight w:val="371"/>
        </w:trPr>
        <w:tc>
          <w:tcPr>
            <w:tcW w:w="2448" w:type="dxa"/>
          </w:tcPr>
          <w:p w:rsidR="002D3B00" w:rsidRDefault="00E37C24" w:rsidP="00A879CA">
            <w:pPr>
              <w:pStyle w:val="List"/>
              <w:rPr>
                <w:rFonts w:cs="Arial"/>
              </w:rPr>
            </w:pPr>
            <w:r>
              <w:rPr>
                <w:rFonts w:cs="Arial"/>
              </w:rPr>
              <w:t xml:space="preserve">   Plant</w:t>
            </w:r>
          </w:p>
        </w:tc>
        <w:tc>
          <w:tcPr>
            <w:tcW w:w="2430" w:type="dxa"/>
          </w:tcPr>
          <w:p w:rsidR="002D3B00" w:rsidRPr="0086735C" w:rsidRDefault="00341AC8" w:rsidP="00A879CA">
            <w:pPr>
              <w:pStyle w:val="List"/>
              <w:rPr>
                <w:rFonts w:cs="Arial"/>
              </w:rPr>
            </w:pPr>
            <w:r>
              <w:rPr>
                <w:rFonts w:cs="Arial"/>
              </w:rPr>
              <w:t>R</w:t>
            </w:r>
            <w:r w:rsidR="00941A79">
              <w:rPr>
                <w:rFonts w:cs="Arial"/>
              </w:rPr>
              <w:t>equired</w:t>
            </w:r>
            <w:r w:rsidR="00941FA3">
              <w:rPr>
                <w:rFonts w:cs="Arial"/>
              </w:rPr>
              <w:t>.</w:t>
            </w:r>
          </w:p>
        </w:tc>
        <w:tc>
          <w:tcPr>
            <w:tcW w:w="3918" w:type="dxa"/>
            <w:vAlign w:val="center"/>
          </w:tcPr>
          <w:p w:rsidR="002D3B00" w:rsidRPr="007C698A" w:rsidRDefault="00755CA6" w:rsidP="00A879CA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7C698A">
              <w:rPr>
                <w:rFonts w:ascii="Arial" w:hAnsi="Arial" w:cs="Arial"/>
                <w:sz w:val="20"/>
                <w:szCs w:val="20"/>
              </w:rPr>
              <w:t xml:space="preserve">Key uniquely identifying a </w:t>
            </w:r>
            <w:hyperlink r:id="rId16" w:history="1">
              <w:r w:rsidRPr="007C698A">
                <w:rPr>
                  <w:rStyle w:val="Hyperlink"/>
                  <w:rFonts w:ascii="Arial" w:hAnsi="Arial" w:cs="Arial"/>
                  <w:b/>
                  <w:bCs/>
                  <w:color w:val="auto"/>
                  <w:sz w:val="20"/>
                  <w:szCs w:val="20"/>
                </w:rPr>
                <w:t>plant</w:t>
              </w:r>
            </w:hyperlink>
            <w:r w:rsidRPr="007C698A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E37C24" w:rsidRPr="006675A7" w:rsidTr="00341AC8">
        <w:trPr>
          <w:trHeight w:val="371"/>
        </w:trPr>
        <w:tc>
          <w:tcPr>
            <w:tcW w:w="2448" w:type="dxa"/>
          </w:tcPr>
          <w:p w:rsidR="00E37C24" w:rsidRDefault="00E37C24" w:rsidP="00A879CA">
            <w:pPr>
              <w:pStyle w:val="List"/>
              <w:rPr>
                <w:rFonts w:cs="Arial"/>
              </w:rPr>
            </w:pPr>
            <w:r>
              <w:rPr>
                <w:rFonts w:cs="Arial"/>
              </w:rPr>
              <w:t xml:space="preserve">   Storage Location</w:t>
            </w:r>
          </w:p>
        </w:tc>
        <w:tc>
          <w:tcPr>
            <w:tcW w:w="2430" w:type="dxa"/>
          </w:tcPr>
          <w:p w:rsidR="00E37C24" w:rsidRPr="0086735C" w:rsidRDefault="00341AC8" w:rsidP="00A879CA">
            <w:pPr>
              <w:pStyle w:val="List"/>
              <w:rPr>
                <w:rFonts w:cs="Arial"/>
              </w:rPr>
            </w:pPr>
            <w:r>
              <w:rPr>
                <w:rFonts w:cs="Arial"/>
              </w:rPr>
              <w:t>R</w:t>
            </w:r>
            <w:r w:rsidR="00941A79">
              <w:rPr>
                <w:rFonts w:cs="Arial"/>
              </w:rPr>
              <w:t>equired</w:t>
            </w:r>
            <w:r w:rsidR="00941FA3">
              <w:rPr>
                <w:rFonts w:cs="Arial"/>
              </w:rPr>
              <w:t>.</w:t>
            </w:r>
          </w:p>
        </w:tc>
        <w:tc>
          <w:tcPr>
            <w:tcW w:w="3918" w:type="dxa"/>
            <w:vAlign w:val="center"/>
          </w:tcPr>
          <w:p w:rsidR="00E37C24" w:rsidRPr="007C698A" w:rsidRDefault="00755CA6" w:rsidP="00A879CA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7C698A">
              <w:rPr>
                <w:rFonts w:ascii="Arial" w:hAnsi="Arial" w:cs="Arial"/>
                <w:sz w:val="20"/>
                <w:szCs w:val="20"/>
              </w:rPr>
              <w:t xml:space="preserve">Number of the </w:t>
            </w:r>
            <w:hyperlink r:id="rId17" w:history="1">
              <w:r w:rsidRPr="007C698A">
                <w:rPr>
                  <w:rStyle w:val="Hyperlink"/>
                  <w:rFonts w:ascii="Arial" w:hAnsi="Arial" w:cs="Arial"/>
                  <w:b/>
                  <w:bCs/>
                  <w:color w:val="auto"/>
                  <w:sz w:val="20"/>
                  <w:szCs w:val="20"/>
                </w:rPr>
                <w:t>storage location</w:t>
              </w:r>
            </w:hyperlink>
            <w:r w:rsidRPr="007C698A">
              <w:rPr>
                <w:rFonts w:ascii="Arial" w:hAnsi="Arial" w:cs="Arial"/>
                <w:sz w:val="20"/>
                <w:szCs w:val="20"/>
              </w:rPr>
              <w:t xml:space="preserve"> at which the material is stored. A </w:t>
            </w:r>
            <w:hyperlink r:id="rId18" w:history="1">
              <w:r w:rsidRPr="007C698A">
                <w:rPr>
                  <w:rStyle w:val="Hyperlink"/>
                  <w:rFonts w:ascii="Arial" w:hAnsi="Arial" w:cs="Arial"/>
                  <w:b/>
                  <w:bCs/>
                  <w:color w:val="auto"/>
                  <w:sz w:val="20"/>
                  <w:szCs w:val="20"/>
                </w:rPr>
                <w:t>plant</w:t>
              </w:r>
            </w:hyperlink>
            <w:r w:rsidRPr="007C698A">
              <w:rPr>
                <w:rFonts w:ascii="Arial" w:hAnsi="Arial" w:cs="Arial"/>
                <w:sz w:val="20"/>
                <w:szCs w:val="20"/>
              </w:rPr>
              <w:t xml:space="preserve"> may contain one or more storage locations.</w:t>
            </w:r>
          </w:p>
        </w:tc>
      </w:tr>
      <w:tr w:rsidR="00341AC8" w:rsidRPr="006675A7" w:rsidTr="00341AC8">
        <w:trPr>
          <w:trHeight w:val="371"/>
        </w:trPr>
        <w:tc>
          <w:tcPr>
            <w:tcW w:w="2448" w:type="dxa"/>
          </w:tcPr>
          <w:p w:rsidR="00341AC8" w:rsidRDefault="00341AC8" w:rsidP="00A879CA">
            <w:pPr>
              <w:pStyle w:val="List"/>
              <w:rPr>
                <w:rFonts w:cs="Arial"/>
              </w:rPr>
            </w:pPr>
            <w:r>
              <w:rPr>
                <w:rFonts w:cs="Arial"/>
              </w:rPr>
              <w:t xml:space="preserve">   Limit Batch Count to</w:t>
            </w:r>
          </w:p>
        </w:tc>
        <w:tc>
          <w:tcPr>
            <w:tcW w:w="2430" w:type="dxa"/>
          </w:tcPr>
          <w:p w:rsidR="00341AC8" w:rsidRDefault="00941FA3" w:rsidP="00A879CA">
            <w:pPr>
              <w:pStyle w:val="List"/>
              <w:rPr>
                <w:rFonts w:cs="Arial"/>
              </w:rPr>
            </w:pPr>
            <w:r>
              <w:rPr>
                <w:rFonts w:cs="Arial"/>
              </w:rPr>
              <w:t>300.</w:t>
            </w:r>
          </w:p>
        </w:tc>
        <w:tc>
          <w:tcPr>
            <w:tcW w:w="3918" w:type="dxa"/>
            <w:vAlign w:val="center"/>
          </w:tcPr>
          <w:p w:rsidR="00341AC8" w:rsidRPr="007C698A" w:rsidRDefault="00941FA3" w:rsidP="00A879CA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7C698A">
              <w:rPr>
                <w:rFonts w:ascii="Arial" w:hAnsi="Arial" w:cs="Arial"/>
                <w:sz w:val="20"/>
                <w:szCs w:val="20"/>
              </w:rPr>
              <w:t>Maximum number of line items to be generated after creation PIDs.</w:t>
            </w:r>
          </w:p>
        </w:tc>
      </w:tr>
      <w:tr w:rsidR="00A56C79" w:rsidRPr="006675A7" w:rsidTr="00341AC8">
        <w:trPr>
          <w:trHeight w:val="371"/>
        </w:trPr>
        <w:tc>
          <w:tcPr>
            <w:tcW w:w="2448" w:type="dxa"/>
          </w:tcPr>
          <w:p w:rsidR="00A56C79" w:rsidRPr="00E37C24" w:rsidRDefault="00A56C79" w:rsidP="00A879CA">
            <w:pPr>
              <w:pStyle w:val="Li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Other Information</w:t>
            </w:r>
          </w:p>
        </w:tc>
        <w:tc>
          <w:tcPr>
            <w:tcW w:w="2430" w:type="dxa"/>
          </w:tcPr>
          <w:p w:rsidR="00A56C79" w:rsidRPr="0086735C" w:rsidRDefault="00A56C79" w:rsidP="00A879CA">
            <w:pPr>
              <w:pStyle w:val="List"/>
              <w:rPr>
                <w:rFonts w:cs="Arial"/>
              </w:rPr>
            </w:pPr>
          </w:p>
        </w:tc>
        <w:tc>
          <w:tcPr>
            <w:tcW w:w="3918" w:type="dxa"/>
            <w:vAlign w:val="center"/>
          </w:tcPr>
          <w:p w:rsidR="00A56C79" w:rsidRPr="007C698A" w:rsidRDefault="00A56C79" w:rsidP="00A879CA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6C79" w:rsidRPr="006675A7" w:rsidTr="00341AC8">
        <w:trPr>
          <w:trHeight w:val="371"/>
        </w:trPr>
        <w:tc>
          <w:tcPr>
            <w:tcW w:w="2448" w:type="dxa"/>
          </w:tcPr>
          <w:p w:rsidR="00A56C79" w:rsidRDefault="00A56C79" w:rsidP="00823A64">
            <w:pPr>
              <w:pStyle w:val="List"/>
              <w:rPr>
                <w:rFonts w:cs="Arial"/>
              </w:rPr>
            </w:pPr>
            <w:r>
              <w:rPr>
                <w:rFonts w:cs="Arial"/>
              </w:rPr>
              <w:t xml:space="preserve">   </w:t>
            </w:r>
            <w:r w:rsidR="00823A64">
              <w:rPr>
                <w:rFonts w:cs="Arial"/>
              </w:rPr>
              <w:t>Posting</w:t>
            </w:r>
            <w:r w:rsidR="00941A79">
              <w:rPr>
                <w:rFonts w:cs="Arial"/>
              </w:rPr>
              <w:t xml:space="preserve"> Block</w:t>
            </w:r>
          </w:p>
        </w:tc>
        <w:tc>
          <w:tcPr>
            <w:tcW w:w="2430" w:type="dxa"/>
          </w:tcPr>
          <w:p w:rsidR="00A56C79" w:rsidRPr="0086735C" w:rsidRDefault="00941A79" w:rsidP="00A879CA">
            <w:pPr>
              <w:pStyle w:val="List"/>
              <w:rPr>
                <w:rFonts w:cs="Arial"/>
              </w:rPr>
            </w:pPr>
            <w:r>
              <w:rPr>
                <w:rFonts w:cs="Arial"/>
              </w:rPr>
              <w:t>Tick Box - Check</w:t>
            </w:r>
          </w:p>
        </w:tc>
        <w:tc>
          <w:tcPr>
            <w:tcW w:w="3918" w:type="dxa"/>
            <w:vAlign w:val="center"/>
          </w:tcPr>
          <w:p w:rsidR="00A56C79" w:rsidRPr="007C698A" w:rsidRDefault="00941FA3" w:rsidP="00A879CA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7C698A">
              <w:rPr>
                <w:rFonts w:ascii="Arial" w:hAnsi="Arial" w:cs="Arial"/>
                <w:sz w:val="20"/>
                <w:szCs w:val="20"/>
              </w:rPr>
              <w:t xml:space="preserve">Indicates that no </w:t>
            </w:r>
            <w:hyperlink r:id="rId19" w:history="1">
              <w:r w:rsidRPr="007C698A">
                <w:rPr>
                  <w:rStyle w:val="Hyperlink"/>
                  <w:rFonts w:ascii="Arial" w:hAnsi="Arial" w:cs="Arial"/>
                  <w:b/>
                  <w:bCs/>
                  <w:color w:val="auto"/>
                  <w:sz w:val="20"/>
                  <w:szCs w:val="20"/>
                </w:rPr>
                <w:t>goods movements</w:t>
              </w:r>
            </w:hyperlink>
            <w:r w:rsidRPr="007C698A">
              <w:rPr>
                <w:rFonts w:ascii="Arial" w:hAnsi="Arial" w:cs="Arial"/>
                <w:sz w:val="20"/>
                <w:szCs w:val="20"/>
              </w:rPr>
              <w:t xml:space="preserve"> involving the materials listed in the physical inventory document can be posted for the duration of a </w:t>
            </w:r>
            <w:hyperlink r:id="rId20" w:history="1">
              <w:r w:rsidRPr="007C698A">
                <w:rPr>
                  <w:rStyle w:val="Hyperlink"/>
                  <w:rFonts w:ascii="Arial" w:hAnsi="Arial" w:cs="Arial"/>
                  <w:b/>
                  <w:bCs/>
                  <w:color w:val="auto"/>
                  <w:sz w:val="20"/>
                  <w:szCs w:val="20"/>
                </w:rPr>
                <w:t>physical inventory count</w:t>
              </w:r>
            </w:hyperlink>
            <w:r w:rsidRPr="007C698A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A04E8D" w:rsidRPr="006675A7" w:rsidTr="00341AC8">
        <w:trPr>
          <w:trHeight w:val="371"/>
        </w:trPr>
        <w:tc>
          <w:tcPr>
            <w:tcW w:w="2448" w:type="dxa"/>
          </w:tcPr>
          <w:p w:rsidR="00A04E8D" w:rsidRDefault="00A04E8D" w:rsidP="00823A64">
            <w:pPr>
              <w:pStyle w:val="List"/>
              <w:rPr>
                <w:rFonts w:cs="Arial"/>
              </w:rPr>
            </w:pPr>
            <w:r>
              <w:rPr>
                <w:rFonts w:cs="Arial"/>
              </w:rPr>
              <w:t xml:space="preserve">   Batches w. del. Flag</w:t>
            </w:r>
          </w:p>
        </w:tc>
        <w:tc>
          <w:tcPr>
            <w:tcW w:w="2430" w:type="dxa"/>
          </w:tcPr>
          <w:p w:rsidR="00A04E8D" w:rsidRDefault="007C698A" w:rsidP="00A879CA">
            <w:pPr>
              <w:pStyle w:val="List"/>
              <w:rPr>
                <w:rFonts w:cs="Arial"/>
              </w:rPr>
            </w:pPr>
            <w:r>
              <w:rPr>
                <w:rFonts w:cs="Arial"/>
              </w:rPr>
              <w:t>Check Box.</w:t>
            </w:r>
          </w:p>
        </w:tc>
        <w:tc>
          <w:tcPr>
            <w:tcW w:w="3918" w:type="dxa"/>
            <w:vAlign w:val="center"/>
          </w:tcPr>
          <w:p w:rsidR="00A04E8D" w:rsidRPr="007C698A" w:rsidRDefault="00941FA3" w:rsidP="00941FA3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7C698A">
              <w:rPr>
                <w:rFonts w:ascii="Arial" w:hAnsi="Arial" w:cs="Arial"/>
                <w:sz w:val="20"/>
                <w:szCs w:val="20"/>
              </w:rPr>
              <w:t>Select</w:t>
            </w:r>
            <w:r w:rsidR="0052042B" w:rsidRPr="007C698A">
              <w:rPr>
                <w:rFonts w:ascii="Arial" w:hAnsi="Arial" w:cs="Arial"/>
                <w:sz w:val="20"/>
                <w:szCs w:val="20"/>
              </w:rPr>
              <w:t xml:space="preserve"> if you want to </w:t>
            </w:r>
            <w:r w:rsidRPr="007C698A">
              <w:rPr>
                <w:rFonts w:ascii="Arial" w:hAnsi="Arial" w:cs="Arial"/>
                <w:sz w:val="20"/>
                <w:szCs w:val="20"/>
              </w:rPr>
              <w:t>include</w:t>
            </w:r>
            <w:r w:rsidR="0052042B" w:rsidRPr="007C698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20E53" w:rsidRPr="007C698A">
              <w:rPr>
                <w:rFonts w:ascii="Arial" w:hAnsi="Arial" w:cs="Arial"/>
                <w:sz w:val="20"/>
                <w:szCs w:val="20"/>
              </w:rPr>
              <w:t>batches</w:t>
            </w:r>
            <w:r w:rsidR="00A35C84" w:rsidRPr="007C698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2042B" w:rsidRPr="007C698A">
              <w:rPr>
                <w:rFonts w:ascii="Arial" w:hAnsi="Arial" w:cs="Arial"/>
                <w:sz w:val="20"/>
                <w:szCs w:val="20"/>
              </w:rPr>
              <w:t>with deletion flag</w:t>
            </w:r>
            <w:r w:rsidRPr="007C698A">
              <w:rPr>
                <w:rFonts w:ascii="Arial" w:hAnsi="Arial" w:cs="Arial"/>
                <w:sz w:val="20"/>
                <w:szCs w:val="20"/>
              </w:rPr>
              <w:t xml:space="preserve"> indicator</w:t>
            </w:r>
            <w:r w:rsidR="0052042B" w:rsidRPr="007C698A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D3D14" w:rsidRPr="006675A7" w:rsidTr="00341AC8">
        <w:trPr>
          <w:trHeight w:val="371"/>
        </w:trPr>
        <w:tc>
          <w:tcPr>
            <w:tcW w:w="2448" w:type="dxa"/>
          </w:tcPr>
          <w:p w:rsidR="001D3D14" w:rsidRDefault="001D3D14" w:rsidP="00823A64">
            <w:pPr>
              <w:pStyle w:val="List"/>
              <w:rPr>
                <w:rFonts w:cs="Arial"/>
              </w:rPr>
            </w:pPr>
            <w:r>
              <w:rPr>
                <w:rFonts w:cs="Arial"/>
              </w:rPr>
              <w:t xml:space="preserve">  Selected Materials Only</w:t>
            </w:r>
          </w:p>
        </w:tc>
        <w:tc>
          <w:tcPr>
            <w:tcW w:w="2430" w:type="dxa"/>
          </w:tcPr>
          <w:p w:rsidR="001D3D14" w:rsidRDefault="001D3D14" w:rsidP="00A879CA">
            <w:pPr>
              <w:pStyle w:val="List"/>
              <w:rPr>
                <w:rFonts w:cs="Arial"/>
              </w:rPr>
            </w:pPr>
            <w:r>
              <w:rPr>
                <w:rFonts w:cs="Arial"/>
              </w:rPr>
              <w:t>Optional.</w:t>
            </w:r>
          </w:p>
        </w:tc>
        <w:tc>
          <w:tcPr>
            <w:tcW w:w="3918" w:type="dxa"/>
            <w:vAlign w:val="center"/>
          </w:tcPr>
          <w:p w:rsidR="001D3D14" w:rsidRPr="007C698A" w:rsidRDefault="001D3D14" w:rsidP="00941FA3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Fill this parameter if you want to generate PIDs for a specific material(s) only.</w:t>
            </w:r>
          </w:p>
        </w:tc>
      </w:tr>
      <w:tr w:rsidR="00823A64" w:rsidRPr="006675A7" w:rsidTr="00341AC8">
        <w:trPr>
          <w:trHeight w:val="371"/>
        </w:trPr>
        <w:tc>
          <w:tcPr>
            <w:tcW w:w="2448" w:type="dxa"/>
          </w:tcPr>
          <w:p w:rsidR="00823A64" w:rsidRPr="00E37C24" w:rsidRDefault="00823A64" w:rsidP="00A879CA">
            <w:pPr>
              <w:pStyle w:val="Li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Stock Types</w:t>
            </w:r>
          </w:p>
        </w:tc>
        <w:tc>
          <w:tcPr>
            <w:tcW w:w="2430" w:type="dxa"/>
          </w:tcPr>
          <w:p w:rsidR="00823A64" w:rsidRPr="0086735C" w:rsidRDefault="00823A64" w:rsidP="00A879CA">
            <w:pPr>
              <w:pStyle w:val="List"/>
              <w:rPr>
                <w:rFonts w:cs="Arial"/>
              </w:rPr>
            </w:pPr>
          </w:p>
        </w:tc>
        <w:tc>
          <w:tcPr>
            <w:tcW w:w="3918" w:type="dxa"/>
            <w:vAlign w:val="center"/>
          </w:tcPr>
          <w:p w:rsidR="00823A64" w:rsidRPr="007C698A" w:rsidRDefault="00823A64" w:rsidP="00A879CA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3A64" w:rsidRPr="006675A7" w:rsidTr="00341AC8">
        <w:trPr>
          <w:trHeight w:val="371"/>
        </w:trPr>
        <w:tc>
          <w:tcPr>
            <w:tcW w:w="2448" w:type="dxa"/>
          </w:tcPr>
          <w:p w:rsidR="00823A64" w:rsidRDefault="00823A64" w:rsidP="00823A64">
            <w:pPr>
              <w:pStyle w:val="List"/>
              <w:rPr>
                <w:rFonts w:cs="Arial"/>
              </w:rPr>
            </w:pPr>
            <w:r>
              <w:rPr>
                <w:rFonts w:cs="Arial"/>
              </w:rPr>
              <w:t xml:space="preserve">   Unrestricted Use</w:t>
            </w:r>
          </w:p>
        </w:tc>
        <w:tc>
          <w:tcPr>
            <w:tcW w:w="2430" w:type="dxa"/>
          </w:tcPr>
          <w:p w:rsidR="00823A64" w:rsidRPr="0086735C" w:rsidRDefault="007C698A" w:rsidP="00A879CA">
            <w:pPr>
              <w:pStyle w:val="List"/>
              <w:rPr>
                <w:rFonts w:cs="Arial"/>
              </w:rPr>
            </w:pPr>
            <w:r>
              <w:rPr>
                <w:rFonts w:cs="Arial"/>
              </w:rPr>
              <w:t>Option Button.</w:t>
            </w:r>
          </w:p>
        </w:tc>
        <w:tc>
          <w:tcPr>
            <w:tcW w:w="3918" w:type="dxa"/>
            <w:vAlign w:val="center"/>
          </w:tcPr>
          <w:p w:rsidR="00823A64" w:rsidRPr="007C698A" w:rsidRDefault="00941FA3" w:rsidP="007C698A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7C698A">
              <w:rPr>
                <w:rFonts w:ascii="Arial" w:hAnsi="Arial" w:cs="Arial"/>
                <w:sz w:val="20"/>
                <w:szCs w:val="20"/>
              </w:rPr>
              <w:t xml:space="preserve">Indicates that the </w:t>
            </w:r>
            <w:hyperlink r:id="rId21" w:history="1">
              <w:r w:rsidRPr="007C698A">
                <w:rPr>
                  <w:rStyle w:val="Hyperlink"/>
                  <w:rFonts w:ascii="Arial" w:hAnsi="Arial" w:cs="Arial"/>
                  <w:b/>
                  <w:bCs/>
                  <w:color w:val="auto"/>
                  <w:sz w:val="20"/>
                  <w:szCs w:val="20"/>
                </w:rPr>
                <w:t>unrestricted-use stock</w:t>
              </w:r>
            </w:hyperlink>
            <w:r w:rsidRPr="007C698A">
              <w:rPr>
                <w:rFonts w:ascii="Arial" w:hAnsi="Arial" w:cs="Arial"/>
                <w:sz w:val="20"/>
                <w:szCs w:val="20"/>
              </w:rPr>
              <w:t xml:space="preserve"> is affected by the transactio</w:t>
            </w:r>
            <w:r w:rsidR="007C698A" w:rsidRPr="007C698A">
              <w:rPr>
                <w:rFonts w:ascii="Arial" w:hAnsi="Arial" w:cs="Arial"/>
                <w:sz w:val="20"/>
                <w:szCs w:val="20"/>
              </w:rPr>
              <w:t>n. Select this option to generate PID for this stock type.</w:t>
            </w:r>
          </w:p>
        </w:tc>
      </w:tr>
      <w:tr w:rsidR="00823A64" w:rsidRPr="006675A7" w:rsidTr="00341AC8">
        <w:trPr>
          <w:trHeight w:val="371"/>
        </w:trPr>
        <w:tc>
          <w:tcPr>
            <w:tcW w:w="2448" w:type="dxa"/>
          </w:tcPr>
          <w:p w:rsidR="00823A64" w:rsidRDefault="00823A64" w:rsidP="00823A64">
            <w:pPr>
              <w:pStyle w:val="List"/>
              <w:rPr>
                <w:rFonts w:cs="Arial"/>
              </w:rPr>
            </w:pPr>
            <w:r>
              <w:rPr>
                <w:rFonts w:cs="Arial"/>
              </w:rPr>
              <w:t xml:space="preserve">   In Quality Inspection</w:t>
            </w:r>
          </w:p>
        </w:tc>
        <w:tc>
          <w:tcPr>
            <w:tcW w:w="2430" w:type="dxa"/>
          </w:tcPr>
          <w:p w:rsidR="00823A64" w:rsidRPr="0086735C" w:rsidRDefault="007C698A" w:rsidP="00A879CA">
            <w:pPr>
              <w:pStyle w:val="List"/>
              <w:rPr>
                <w:rFonts w:cs="Arial"/>
              </w:rPr>
            </w:pPr>
            <w:r>
              <w:rPr>
                <w:rFonts w:cs="Arial"/>
              </w:rPr>
              <w:t>Option Button.</w:t>
            </w:r>
          </w:p>
        </w:tc>
        <w:tc>
          <w:tcPr>
            <w:tcW w:w="3918" w:type="dxa"/>
            <w:vAlign w:val="center"/>
          </w:tcPr>
          <w:p w:rsidR="00823A64" w:rsidRPr="007C698A" w:rsidRDefault="007C698A" w:rsidP="007C698A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7C698A">
              <w:rPr>
                <w:rFonts w:ascii="Arial" w:hAnsi="Arial" w:cs="Arial"/>
                <w:sz w:val="20"/>
                <w:szCs w:val="20"/>
              </w:rPr>
              <w:t xml:space="preserve">Indicates that the </w:t>
            </w:r>
            <w:hyperlink r:id="rId22" w:history="1">
              <w:r w:rsidRPr="007C698A">
                <w:rPr>
                  <w:rStyle w:val="Hyperlink"/>
                  <w:rFonts w:ascii="Arial" w:hAnsi="Arial" w:cs="Arial"/>
                  <w:b/>
                  <w:bCs/>
                  <w:color w:val="auto"/>
                  <w:sz w:val="20"/>
                  <w:szCs w:val="20"/>
                </w:rPr>
                <w:t xml:space="preserve"> stock</w:t>
              </w:r>
            </w:hyperlink>
            <w:r w:rsidRPr="007C698A">
              <w:rPr>
                <w:rFonts w:ascii="Arial" w:hAnsi="Arial" w:cs="Arial"/>
                <w:sz w:val="20"/>
                <w:szCs w:val="20"/>
              </w:rPr>
              <w:t>s in-quality inspection is affected by the transaction. Select this option to generate PID for this stock type.</w:t>
            </w:r>
          </w:p>
        </w:tc>
      </w:tr>
      <w:tr w:rsidR="00823A64" w:rsidRPr="006675A7" w:rsidTr="00341AC8">
        <w:trPr>
          <w:trHeight w:val="371"/>
        </w:trPr>
        <w:tc>
          <w:tcPr>
            <w:tcW w:w="2448" w:type="dxa"/>
          </w:tcPr>
          <w:p w:rsidR="00823A64" w:rsidRDefault="00823A64" w:rsidP="00823A64">
            <w:pPr>
              <w:pStyle w:val="List"/>
              <w:rPr>
                <w:rFonts w:cs="Arial"/>
              </w:rPr>
            </w:pPr>
            <w:r>
              <w:rPr>
                <w:rFonts w:cs="Arial"/>
              </w:rPr>
              <w:t xml:space="preserve">   Blocked</w:t>
            </w:r>
          </w:p>
        </w:tc>
        <w:tc>
          <w:tcPr>
            <w:tcW w:w="2430" w:type="dxa"/>
          </w:tcPr>
          <w:p w:rsidR="00823A64" w:rsidRPr="0086735C" w:rsidRDefault="007C698A" w:rsidP="00A879CA">
            <w:pPr>
              <w:pStyle w:val="List"/>
              <w:rPr>
                <w:rFonts w:cs="Arial"/>
              </w:rPr>
            </w:pPr>
            <w:r>
              <w:rPr>
                <w:rFonts w:cs="Arial"/>
              </w:rPr>
              <w:t>Option Button.</w:t>
            </w:r>
          </w:p>
        </w:tc>
        <w:tc>
          <w:tcPr>
            <w:tcW w:w="3918" w:type="dxa"/>
            <w:vAlign w:val="center"/>
          </w:tcPr>
          <w:p w:rsidR="00823A64" w:rsidRPr="007C698A" w:rsidRDefault="007C698A" w:rsidP="007C698A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7C698A">
              <w:rPr>
                <w:rFonts w:ascii="Arial" w:hAnsi="Arial" w:cs="Arial"/>
                <w:sz w:val="20"/>
                <w:szCs w:val="20"/>
              </w:rPr>
              <w:t xml:space="preserve">Indicates that the </w:t>
            </w:r>
            <w:hyperlink r:id="rId23" w:history="1">
              <w:r w:rsidRPr="007C698A">
                <w:rPr>
                  <w:rStyle w:val="Hyperlink"/>
                  <w:rFonts w:ascii="Arial" w:hAnsi="Arial" w:cs="Arial"/>
                  <w:b/>
                  <w:bCs/>
                  <w:color w:val="auto"/>
                  <w:sz w:val="20"/>
                  <w:szCs w:val="20"/>
                </w:rPr>
                <w:t>blocked stock</w:t>
              </w:r>
            </w:hyperlink>
            <w:r w:rsidRPr="007C698A">
              <w:rPr>
                <w:rFonts w:ascii="Arial" w:hAnsi="Arial" w:cs="Arial"/>
                <w:sz w:val="20"/>
                <w:szCs w:val="20"/>
              </w:rPr>
              <w:t xml:space="preserve"> is affected by the transaction. Select this option to generate PID for this stock type.</w:t>
            </w:r>
          </w:p>
        </w:tc>
      </w:tr>
      <w:bookmarkEnd w:id="57"/>
      <w:bookmarkEnd w:id="58"/>
      <w:bookmarkEnd w:id="59"/>
    </w:tbl>
    <w:p w:rsidR="001D3D14" w:rsidRDefault="001D3D14" w:rsidP="00C52B15">
      <w:pPr>
        <w:pStyle w:val="List"/>
        <w:rPr>
          <w:rFonts w:cs="Arial"/>
          <w:noProof/>
        </w:rPr>
      </w:pPr>
    </w:p>
    <w:p w:rsidR="00956DE0" w:rsidRDefault="00132086" w:rsidP="00C52B15">
      <w:pPr>
        <w:pStyle w:val="List"/>
        <w:rPr>
          <w:rFonts w:cs="Arial"/>
          <w:noProof/>
        </w:rPr>
      </w:pPr>
      <w:r>
        <w:rPr>
          <w:rFonts w:cs="Arial"/>
          <w:noProof/>
          <w:lang w:val="en-PH" w:eastAsia="en-PH"/>
        </w:rPr>
        <w:lastRenderedPageBreak/>
        <w:drawing>
          <wp:inline distT="0" distB="0" distL="0" distR="0">
            <wp:extent cx="5943600" cy="4724400"/>
            <wp:effectExtent l="1905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72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0EFE" w:rsidRPr="00F02D0F" w:rsidRDefault="00435D83" w:rsidP="00F02D0F">
      <w:pPr>
        <w:pStyle w:val="List"/>
        <w:numPr>
          <w:ilvl w:val="0"/>
          <w:numId w:val="2"/>
        </w:numPr>
        <w:ind w:left="360"/>
        <w:rPr>
          <w:rFonts w:cs="Arial"/>
          <w:noProof/>
        </w:rPr>
      </w:pPr>
      <w:r>
        <w:rPr>
          <w:rFonts w:cs="Arial"/>
          <w:noProof/>
        </w:rPr>
        <w:t xml:space="preserve">Click the </w:t>
      </w:r>
      <w:r w:rsidRPr="00435D83">
        <w:rPr>
          <w:rFonts w:cs="Arial"/>
          <w:i/>
          <w:noProof/>
        </w:rPr>
        <w:t>Execute</w:t>
      </w:r>
      <w:r>
        <w:rPr>
          <w:rFonts w:cs="Arial"/>
          <w:noProof/>
        </w:rPr>
        <w:t xml:space="preserve"> </w:t>
      </w:r>
      <w:r w:rsidR="00132086">
        <w:rPr>
          <w:rFonts w:cs="Arial"/>
          <w:noProof/>
          <w:lang w:val="en-PH" w:eastAsia="en-PH"/>
        </w:rPr>
        <w:drawing>
          <wp:inline distT="0" distB="0" distL="0" distR="0">
            <wp:extent cx="228600" cy="200025"/>
            <wp:effectExtent l="1905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noProof/>
        </w:rPr>
        <w:t xml:space="preserve"> button</w:t>
      </w:r>
      <w:r w:rsidR="00543216">
        <w:rPr>
          <w:rFonts w:cs="Arial"/>
          <w:noProof/>
        </w:rPr>
        <w:t xml:space="preserve"> or press F8. The program will </w:t>
      </w:r>
      <w:r>
        <w:rPr>
          <w:rFonts w:cs="Arial"/>
          <w:noProof/>
        </w:rPr>
        <w:t xml:space="preserve">attempt to </w:t>
      </w:r>
      <w:r w:rsidR="00543216">
        <w:rPr>
          <w:rFonts w:cs="Arial"/>
          <w:noProof/>
        </w:rPr>
        <w:t xml:space="preserve">create physical inventory documents for all of the materials </w:t>
      </w:r>
      <w:r w:rsidR="00BA3F4F">
        <w:rPr>
          <w:rFonts w:cs="Arial"/>
          <w:noProof/>
        </w:rPr>
        <w:t>maintained</w:t>
      </w:r>
      <w:r w:rsidR="00543216">
        <w:rPr>
          <w:rFonts w:cs="Arial"/>
          <w:noProof/>
        </w:rPr>
        <w:t xml:space="preserve"> in the input storage location of the input plant. The generated PIDs will be then extracted into an excel file templates.</w:t>
      </w:r>
    </w:p>
    <w:p w:rsidR="007F0544" w:rsidRDefault="00132086" w:rsidP="00435D83">
      <w:pPr>
        <w:pStyle w:val="List"/>
        <w:rPr>
          <w:rFonts w:cs="Arial"/>
          <w:noProof/>
        </w:rPr>
      </w:pPr>
      <w:r>
        <w:rPr>
          <w:rFonts w:cs="Arial"/>
          <w:noProof/>
          <w:lang w:val="en-PH" w:eastAsia="en-PH"/>
        </w:rPr>
        <w:drawing>
          <wp:inline distT="0" distB="0" distL="0" distR="0">
            <wp:extent cx="2419350" cy="276225"/>
            <wp:effectExtent l="19050" t="0" r="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5DE0" w:rsidRDefault="00265DE0" w:rsidP="00435D83">
      <w:pPr>
        <w:pStyle w:val="List"/>
        <w:rPr>
          <w:rFonts w:cs="Arial"/>
          <w:noProof/>
        </w:rPr>
      </w:pPr>
    </w:p>
    <w:p w:rsidR="006718EA" w:rsidRPr="00F02D0F" w:rsidRDefault="00543216" w:rsidP="006718EA">
      <w:pPr>
        <w:pStyle w:val="List"/>
        <w:numPr>
          <w:ilvl w:val="0"/>
          <w:numId w:val="2"/>
        </w:numPr>
        <w:ind w:left="360"/>
        <w:rPr>
          <w:rFonts w:cs="Arial"/>
          <w:noProof/>
        </w:rPr>
      </w:pPr>
      <w:r>
        <w:rPr>
          <w:rFonts w:cs="Arial"/>
          <w:noProof/>
        </w:rPr>
        <w:t>A system m</w:t>
      </w:r>
      <w:r w:rsidR="004626ED">
        <w:rPr>
          <w:rFonts w:cs="Arial"/>
          <w:noProof/>
        </w:rPr>
        <w:t xml:space="preserve">essage </w:t>
      </w:r>
      <w:r w:rsidR="00B34DFD">
        <w:rPr>
          <w:rFonts w:cs="Arial"/>
          <w:noProof/>
        </w:rPr>
        <w:t xml:space="preserve">will appear </w:t>
      </w:r>
      <w:r>
        <w:rPr>
          <w:rFonts w:cs="Arial"/>
          <w:noProof/>
        </w:rPr>
        <w:t>informing the user that the excel file templates were succesfully saved. The template file location will be displayed on the next screen after execution.</w:t>
      </w:r>
    </w:p>
    <w:p w:rsidR="00265DE0" w:rsidRDefault="00132086" w:rsidP="006718EA">
      <w:pPr>
        <w:pStyle w:val="List"/>
        <w:rPr>
          <w:rFonts w:cs="Arial"/>
          <w:noProof/>
        </w:rPr>
      </w:pPr>
      <w:r>
        <w:rPr>
          <w:rFonts w:cs="Arial"/>
          <w:noProof/>
          <w:lang w:val="en-PH" w:eastAsia="en-PH"/>
        </w:rPr>
        <w:drawing>
          <wp:inline distT="0" distB="0" distL="0" distR="0">
            <wp:extent cx="2114550" cy="276225"/>
            <wp:effectExtent l="1905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671F" w:rsidRDefault="0011671F" w:rsidP="00435D83">
      <w:pPr>
        <w:pStyle w:val="List"/>
        <w:rPr>
          <w:rFonts w:cs="Arial"/>
          <w:noProof/>
        </w:rPr>
      </w:pPr>
    </w:p>
    <w:p w:rsidR="000117B1" w:rsidRDefault="00543216" w:rsidP="00FA019A">
      <w:pPr>
        <w:pStyle w:val="List"/>
        <w:numPr>
          <w:ilvl w:val="0"/>
          <w:numId w:val="2"/>
        </w:numPr>
        <w:ind w:left="360"/>
        <w:rPr>
          <w:rFonts w:cs="Arial"/>
          <w:noProof/>
        </w:rPr>
      </w:pPr>
      <w:r>
        <w:rPr>
          <w:rFonts w:cs="Arial"/>
          <w:noProof/>
        </w:rPr>
        <w:t xml:space="preserve">Further </w:t>
      </w:r>
      <w:r w:rsidR="0011671F">
        <w:rPr>
          <w:rFonts w:cs="Arial"/>
          <w:noProof/>
        </w:rPr>
        <w:t xml:space="preserve">details will </w:t>
      </w:r>
      <w:r>
        <w:rPr>
          <w:rFonts w:cs="Arial"/>
          <w:noProof/>
        </w:rPr>
        <w:t>be displayed</w:t>
      </w:r>
      <w:r w:rsidR="00C649C0">
        <w:rPr>
          <w:rFonts w:cs="Arial"/>
          <w:noProof/>
        </w:rPr>
        <w:t xml:space="preserve"> like logs s</w:t>
      </w:r>
      <w:r>
        <w:rPr>
          <w:rFonts w:cs="Arial"/>
          <w:noProof/>
        </w:rPr>
        <w:t>ummary,</w:t>
      </w:r>
      <w:r w:rsidR="00C649C0">
        <w:rPr>
          <w:rFonts w:cs="Arial"/>
          <w:noProof/>
        </w:rPr>
        <w:t xml:space="preserve"> number of encounted errors and template file location as well as the date and time of extraction.</w:t>
      </w:r>
    </w:p>
    <w:p w:rsidR="00F61B90" w:rsidRDefault="00132086" w:rsidP="00E3547A">
      <w:pPr>
        <w:pStyle w:val="List"/>
        <w:rPr>
          <w:rFonts w:cs="Arial"/>
          <w:noProof/>
        </w:rPr>
      </w:pPr>
      <w:r>
        <w:rPr>
          <w:rFonts w:cs="Arial"/>
          <w:noProof/>
          <w:lang w:val="en-PH" w:eastAsia="en-PH"/>
        </w:rPr>
        <w:lastRenderedPageBreak/>
        <w:drawing>
          <wp:inline distT="0" distB="0" distL="0" distR="0">
            <wp:extent cx="5943600" cy="2343150"/>
            <wp:effectExtent l="1905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79F2" w:rsidRPr="00082C1B" w:rsidRDefault="00C649C0" w:rsidP="001724B5">
      <w:pPr>
        <w:pStyle w:val="List"/>
        <w:numPr>
          <w:ilvl w:val="0"/>
          <w:numId w:val="2"/>
        </w:numPr>
        <w:ind w:left="360"/>
        <w:rPr>
          <w:rFonts w:cs="Arial"/>
          <w:noProof/>
        </w:rPr>
      </w:pPr>
      <w:r>
        <w:t xml:space="preserve">Click the </w:t>
      </w:r>
      <w:r w:rsidRPr="00C649C0">
        <w:rPr>
          <w:i/>
        </w:rPr>
        <w:t>Back</w:t>
      </w:r>
      <w:r w:rsidR="00C179F2">
        <w:t xml:space="preserve"> </w:t>
      </w:r>
      <w:r w:rsidR="00132086">
        <w:rPr>
          <w:noProof/>
          <w:lang w:val="en-PH" w:eastAsia="en-PH"/>
        </w:rPr>
        <w:drawing>
          <wp:inline distT="0" distB="0" distL="0" distR="0">
            <wp:extent cx="266700" cy="247650"/>
            <wp:effectExtent l="19050" t="0" r="0" b="0"/>
            <wp:docPr id="12" name="Picture 12" descr="img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g174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="00C179F2">
        <w:t>icon to go back</w:t>
      </w:r>
      <w:r>
        <w:t xml:space="preserve"> on the previous screen</w:t>
      </w:r>
      <w:r w:rsidR="00C179F2">
        <w:t>.</w:t>
      </w:r>
    </w:p>
    <w:p w:rsidR="00082C1B" w:rsidRPr="00C179F2" w:rsidRDefault="00082C1B" w:rsidP="00082C1B">
      <w:pPr>
        <w:pStyle w:val="List"/>
        <w:ind w:left="360"/>
        <w:rPr>
          <w:rFonts w:cs="Arial"/>
          <w:noProof/>
        </w:rPr>
      </w:pPr>
    </w:p>
    <w:p w:rsidR="00E3547A" w:rsidRDefault="00E3547A" w:rsidP="00E3547A">
      <w:pPr>
        <w:keepNext/>
        <w:keepLines/>
        <w:widowControl w:val="0"/>
        <w:numPr>
          <w:ilvl w:val="1"/>
          <w:numId w:val="0"/>
        </w:numPr>
        <w:tabs>
          <w:tab w:val="num" w:pos="360"/>
        </w:tabs>
        <w:spacing w:before="240"/>
        <w:outlineLvl w:val="8"/>
        <w:rPr>
          <w:rFonts w:cs="Arial"/>
          <w:b/>
          <w:color w:val="000080"/>
          <w:szCs w:val="40"/>
          <w:lang w:val="en-US"/>
        </w:rPr>
      </w:pPr>
      <w:r>
        <w:rPr>
          <w:rFonts w:cs="Arial"/>
          <w:b/>
          <w:color w:val="000080"/>
          <w:szCs w:val="40"/>
          <w:lang w:val="en-US"/>
        </w:rPr>
        <w:t>Result</w:t>
      </w:r>
    </w:p>
    <w:p w:rsidR="00E3547A" w:rsidRPr="00E3547A" w:rsidRDefault="00E3547A" w:rsidP="00E3547A">
      <w:pPr>
        <w:keepNext/>
        <w:keepLines/>
        <w:widowControl w:val="0"/>
        <w:numPr>
          <w:ilvl w:val="1"/>
          <w:numId w:val="0"/>
        </w:numPr>
        <w:tabs>
          <w:tab w:val="num" w:pos="360"/>
        </w:tabs>
        <w:spacing w:before="240"/>
        <w:outlineLvl w:val="8"/>
        <w:rPr>
          <w:rFonts w:cs="Arial"/>
          <w:b/>
          <w:color w:val="000080"/>
          <w:sz w:val="2"/>
          <w:szCs w:val="40"/>
          <w:lang w:val="en-US"/>
        </w:rPr>
      </w:pPr>
      <w:r>
        <w:rPr>
          <w:rFonts w:cs="Arial"/>
          <w:b/>
          <w:color w:val="000080"/>
          <w:sz w:val="2"/>
          <w:szCs w:val="40"/>
          <w:lang w:val="en-US"/>
        </w:rPr>
        <w:t>[</w:t>
      </w:r>
    </w:p>
    <w:p w:rsidR="00E3547A" w:rsidRDefault="00E3547A" w:rsidP="00C649C0">
      <w:pPr>
        <w:pStyle w:val="List"/>
        <w:numPr>
          <w:ilvl w:val="0"/>
          <w:numId w:val="4"/>
        </w:numPr>
        <w:rPr>
          <w:rFonts w:cs="Arial"/>
          <w:noProof/>
        </w:rPr>
      </w:pPr>
      <w:r>
        <w:rPr>
          <w:rFonts w:cs="Arial"/>
          <w:noProof/>
        </w:rPr>
        <w:t xml:space="preserve">Physical Inventory </w:t>
      </w:r>
      <w:r w:rsidR="008022F8">
        <w:rPr>
          <w:rFonts w:cs="Arial"/>
          <w:noProof/>
        </w:rPr>
        <w:t>Document</w:t>
      </w:r>
      <w:r w:rsidR="00C649C0">
        <w:rPr>
          <w:rFonts w:cs="Arial"/>
          <w:noProof/>
        </w:rPr>
        <w:t>s</w:t>
      </w:r>
      <w:r w:rsidR="008022F8">
        <w:rPr>
          <w:rFonts w:cs="Arial"/>
          <w:noProof/>
        </w:rPr>
        <w:t xml:space="preserve"> </w:t>
      </w:r>
      <w:r w:rsidR="00C649C0">
        <w:rPr>
          <w:rFonts w:cs="Arial"/>
          <w:noProof/>
        </w:rPr>
        <w:t>was generated.</w:t>
      </w:r>
    </w:p>
    <w:p w:rsidR="00C649C0" w:rsidRDefault="00C649C0" w:rsidP="00C649C0">
      <w:pPr>
        <w:pStyle w:val="List"/>
        <w:numPr>
          <w:ilvl w:val="0"/>
          <w:numId w:val="4"/>
        </w:numPr>
        <w:rPr>
          <w:rFonts w:cs="Arial"/>
          <w:noProof/>
        </w:rPr>
      </w:pPr>
      <w:r>
        <w:rPr>
          <w:rFonts w:cs="Arial"/>
          <w:noProof/>
        </w:rPr>
        <w:t>Template file (Countsheets) was extracted.</w:t>
      </w:r>
    </w:p>
    <w:p w:rsidR="001F6DA8" w:rsidRDefault="001F6DA8" w:rsidP="00E3547A">
      <w:pPr>
        <w:pStyle w:val="List"/>
        <w:rPr>
          <w:rFonts w:cs="Arial"/>
          <w:noProof/>
        </w:rPr>
      </w:pPr>
    </w:p>
    <w:p w:rsidR="004C5D7D" w:rsidRDefault="00132086" w:rsidP="004C5D7D">
      <w:pPr>
        <w:pStyle w:val="List"/>
        <w:ind w:firstLine="360"/>
        <w:rPr>
          <w:rFonts w:cs="Arial"/>
          <w:noProof/>
        </w:rPr>
      </w:pPr>
      <w:r>
        <w:rPr>
          <w:rFonts w:cs="Arial"/>
          <w:noProof/>
          <w:lang w:val="en-PH" w:eastAsia="en-PH"/>
        </w:rPr>
        <w:drawing>
          <wp:inline distT="0" distB="0" distL="0" distR="0">
            <wp:extent cx="266700" cy="266700"/>
            <wp:effectExtent l="1905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C50C6">
        <w:rPr>
          <w:rFonts w:cs="Arial"/>
          <w:noProof/>
        </w:rPr>
        <w:t xml:space="preserve"> </w:t>
      </w:r>
      <w:r w:rsidR="006B660A">
        <w:rPr>
          <w:rFonts w:cs="Arial"/>
          <w:noProof/>
        </w:rPr>
        <w:t>To create PID</w:t>
      </w:r>
      <w:r w:rsidR="00C649C0">
        <w:rPr>
          <w:rFonts w:cs="Arial"/>
          <w:noProof/>
        </w:rPr>
        <w:t xml:space="preserve">s for the other </w:t>
      </w:r>
      <w:r w:rsidR="007D5AB1" w:rsidRPr="007D5AB1">
        <w:rPr>
          <w:rFonts w:cs="Arial"/>
          <w:b/>
          <w:noProof/>
        </w:rPr>
        <w:t>Stock Types</w:t>
      </w:r>
      <w:r w:rsidR="00C649C0">
        <w:rPr>
          <w:rFonts w:cs="Arial"/>
          <w:b/>
          <w:noProof/>
        </w:rPr>
        <w:t xml:space="preserve"> (In-QI, Blocked),</w:t>
      </w:r>
      <w:r w:rsidR="007D5AB1">
        <w:rPr>
          <w:rFonts w:cs="Arial"/>
          <w:noProof/>
        </w:rPr>
        <w:t xml:space="preserve"> repeat nos. 1-6</w:t>
      </w:r>
      <w:r w:rsidR="00C649C0">
        <w:rPr>
          <w:rFonts w:cs="Arial"/>
          <w:noProof/>
        </w:rPr>
        <w:t xml:space="preserve"> and choose the corresponding stock type option button.</w:t>
      </w:r>
    </w:p>
    <w:p w:rsidR="00C649C0" w:rsidRDefault="00C649C0" w:rsidP="004C5D7D">
      <w:pPr>
        <w:pStyle w:val="List"/>
        <w:ind w:firstLine="360"/>
        <w:rPr>
          <w:rFonts w:cs="Arial"/>
          <w:noProof/>
        </w:rPr>
      </w:pPr>
    </w:p>
    <w:p w:rsidR="00C649C0" w:rsidRDefault="00C649C0" w:rsidP="004C5D7D">
      <w:pPr>
        <w:pStyle w:val="List"/>
        <w:ind w:firstLine="360"/>
        <w:rPr>
          <w:rFonts w:cs="Arial"/>
          <w:noProof/>
        </w:rPr>
      </w:pPr>
    </w:p>
    <w:p w:rsidR="00C649C0" w:rsidRDefault="00C649C0" w:rsidP="004C5D7D">
      <w:pPr>
        <w:pStyle w:val="List"/>
        <w:ind w:firstLine="360"/>
        <w:rPr>
          <w:rFonts w:cs="Arial"/>
          <w:noProof/>
        </w:rPr>
      </w:pPr>
    </w:p>
    <w:p w:rsidR="00C649C0" w:rsidRDefault="00C649C0" w:rsidP="004C5D7D">
      <w:pPr>
        <w:pStyle w:val="List"/>
        <w:ind w:firstLine="360"/>
        <w:rPr>
          <w:rFonts w:cs="Arial"/>
          <w:noProof/>
        </w:rPr>
      </w:pPr>
    </w:p>
    <w:p w:rsidR="00C649C0" w:rsidRDefault="00C649C0" w:rsidP="004C5D7D">
      <w:pPr>
        <w:pStyle w:val="List"/>
        <w:ind w:firstLine="360"/>
        <w:rPr>
          <w:rFonts w:cs="Arial"/>
          <w:noProof/>
        </w:rPr>
      </w:pPr>
    </w:p>
    <w:p w:rsidR="00C649C0" w:rsidRDefault="00C649C0" w:rsidP="004C5D7D">
      <w:pPr>
        <w:pStyle w:val="List"/>
        <w:ind w:firstLine="360"/>
        <w:rPr>
          <w:rFonts w:cs="Arial"/>
          <w:noProof/>
        </w:rPr>
      </w:pPr>
    </w:p>
    <w:p w:rsidR="00C649C0" w:rsidRDefault="00C649C0" w:rsidP="004C5D7D">
      <w:pPr>
        <w:pStyle w:val="List"/>
        <w:ind w:firstLine="360"/>
        <w:rPr>
          <w:rFonts w:cs="Arial"/>
          <w:noProof/>
        </w:rPr>
      </w:pPr>
    </w:p>
    <w:p w:rsidR="00C649C0" w:rsidRDefault="00C649C0" w:rsidP="004C5D7D">
      <w:pPr>
        <w:pStyle w:val="List"/>
        <w:ind w:firstLine="360"/>
        <w:rPr>
          <w:rFonts w:cs="Arial"/>
          <w:noProof/>
        </w:rPr>
      </w:pPr>
    </w:p>
    <w:p w:rsidR="00C649C0" w:rsidRDefault="00C649C0" w:rsidP="004C5D7D">
      <w:pPr>
        <w:pStyle w:val="List"/>
        <w:ind w:firstLine="360"/>
        <w:rPr>
          <w:rFonts w:cs="Arial"/>
          <w:noProof/>
        </w:rPr>
      </w:pPr>
    </w:p>
    <w:p w:rsidR="00C649C0" w:rsidRDefault="00C649C0" w:rsidP="004C5D7D">
      <w:pPr>
        <w:pStyle w:val="List"/>
        <w:ind w:firstLine="360"/>
        <w:rPr>
          <w:rFonts w:cs="Arial"/>
          <w:noProof/>
        </w:rPr>
      </w:pPr>
    </w:p>
    <w:p w:rsidR="00C649C0" w:rsidRDefault="00C649C0" w:rsidP="004C5D7D">
      <w:pPr>
        <w:pStyle w:val="List"/>
        <w:ind w:firstLine="360"/>
        <w:rPr>
          <w:rFonts w:cs="Arial"/>
          <w:noProof/>
        </w:rPr>
      </w:pPr>
    </w:p>
    <w:p w:rsidR="00C649C0" w:rsidRDefault="00C649C0" w:rsidP="004C5D7D">
      <w:pPr>
        <w:pStyle w:val="List"/>
        <w:ind w:firstLine="360"/>
        <w:rPr>
          <w:rFonts w:cs="Arial"/>
          <w:noProof/>
        </w:rPr>
      </w:pPr>
    </w:p>
    <w:p w:rsidR="00C649C0" w:rsidRDefault="00C649C0" w:rsidP="004C5D7D">
      <w:pPr>
        <w:pStyle w:val="List"/>
        <w:ind w:firstLine="360"/>
        <w:rPr>
          <w:rFonts w:cs="Arial"/>
          <w:noProof/>
        </w:rPr>
      </w:pPr>
    </w:p>
    <w:p w:rsidR="00C649C0" w:rsidRDefault="00C649C0" w:rsidP="004C5D7D">
      <w:pPr>
        <w:pStyle w:val="List"/>
        <w:ind w:firstLine="360"/>
        <w:rPr>
          <w:rFonts w:cs="Arial"/>
          <w:noProof/>
        </w:rPr>
      </w:pPr>
    </w:p>
    <w:p w:rsidR="00C649C0" w:rsidRDefault="00C649C0" w:rsidP="004C5D7D">
      <w:pPr>
        <w:pStyle w:val="List"/>
        <w:ind w:firstLine="360"/>
        <w:rPr>
          <w:rFonts w:cs="Arial"/>
          <w:noProof/>
        </w:rPr>
      </w:pPr>
    </w:p>
    <w:p w:rsidR="00C649C0" w:rsidRDefault="00C649C0" w:rsidP="004C5D7D">
      <w:pPr>
        <w:pStyle w:val="List"/>
        <w:ind w:firstLine="360"/>
        <w:rPr>
          <w:rFonts w:cs="Arial"/>
          <w:noProof/>
        </w:rPr>
      </w:pPr>
    </w:p>
    <w:p w:rsidR="00C649C0" w:rsidRDefault="00C649C0" w:rsidP="004C5D7D">
      <w:pPr>
        <w:pStyle w:val="List"/>
        <w:ind w:firstLine="360"/>
        <w:rPr>
          <w:rFonts w:cs="Arial"/>
          <w:noProof/>
        </w:rPr>
      </w:pPr>
    </w:p>
    <w:p w:rsidR="00C649C0" w:rsidRDefault="00C649C0" w:rsidP="004C5D7D">
      <w:pPr>
        <w:pStyle w:val="List"/>
        <w:ind w:firstLine="360"/>
        <w:rPr>
          <w:rFonts w:cs="Arial"/>
          <w:noProof/>
        </w:rPr>
      </w:pPr>
    </w:p>
    <w:p w:rsidR="00C649C0" w:rsidRDefault="00C649C0" w:rsidP="004C5D7D">
      <w:pPr>
        <w:pStyle w:val="List"/>
        <w:ind w:firstLine="360"/>
        <w:rPr>
          <w:rFonts w:cs="Arial"/>
          <w:noProof/>
        </w:rPr>
      </w:pPr>
    </w:p>
    <w:p w:rsidR="00C649C0" w:rsidRPr="007D5AB1" w:rsidRDefault="00C649C0" w:rsidP="004C5D7D">
      <w:pPr>
        <w:pStyle w:val="List"/>
        <w:ind w:firstLine="360"/>
        <w:rPr>
          <w:rFonts w:cs="Arial"/>
          <w:noProof/>
        </w:rPr>
      </w:pPr>
    </w:p>
    <w:p w:rsidR="00CB78C4" w:rsidRDefault="005361C2" w:rsidP="005361C2">
      <w:pPr>
        <w:pStyle w:val="List"/>
        <w:tabs>
          <w:tab w:val="left" w:pos="7485"/>
        </w:tabs>
        <w:rPr>
          <w:rFonts w:cs="Arial"/>
          <w:noProof/>
        </w:rPr>
      </w:pPr>
      <w:r>
        <w:rPr>
          <w:rFonts w:cs="Arial"/>
          <w:noProof/>
        </w:rPr>
        <w:tab/>
      </w:r>
    </w:p>
    <w:p w:rsidR="004C5D7D" w:rsidRDefault="00BA3F4F" w:rsidP="004C5D7D">
      <w:pPr>
        <w:keepNext/>
        <w:keepLines/>
        <w:widowControl w:val="0"/>
        <w:numPr>
          <w:ilvl w:val="1"/>
          <w:numId w:val="0"/>
        </w:numPr>
        <w:tabs>
          <w:tab w:val="num" w:pos="360"/>
        </w:tabs>
        <w:spacing w:before="240"/>
        <w:outlineLvl w:val="8"/>
        <w:rPr>
          <w:rFonts w:cs="Arial"/>
          <w:b/>
          <w:color w:val="000080"/>
          <w:szCs w:val="40"/>
          <w:lang w:val="en-US"/>
        </w:rPr>
      </w:pPr>
      <w:r>
        <w:rPr>
          <w:rFonts w:cs="Arial"/>
          <w:b/>
          <w:color w:val="000080"/>
          <w:szCs w:val="40"/>
          <w:lang w:val="en-US"/>
        </w:rPr>
        <w:lastRenderedPageBreak/>
        <w:t>Enter</w:t>
      </w:r>
      <w:r w:rsidR="004C5D7D">
        <w:rPr>
          <w:rFonts w:cs="Arial"/>
          <w:b/>
          <w:color w:val="000080"/>
          <w:szCs w:val="40"/>
          <w:lang w:val="en-US"/>
        </w:rPr>
        <w:t xml:space="preserve"> </w:t>
      </w:r>
      <w:r w:rsidR="00C649C0">
        <w:rPr>
          <w:rFonts w:cs="Arial"/>
          <w:b/>
          <w:color w:val="000080"/>
          <w:szCs w:val="40"/>
          <w:lang w:val="en-US"/>
        </w:rPr>
        <w:t>Physical Inventory Count</w:t>
      </w:r>
      <w:r w:rsidR="004C5D7D">
        <w:rPr>
          <w:rFonts w:cs="Arial"/>
          <w:b/>
          <w:color w:val="000080"/>
          <w:szCs w:val="40"/>
          <w:lang w:val="en-US"/>
        </w:rPr>
        <w:t xml:space="preserve"> </w:t>
      </w:r>
      <w:r w:rsidR="00C649C0">
        <w:rPr>
          <w:rFonts w:cs="Arial"/>
          <w:b/>
          <w:color w:val="000080"/>
          <w:szCs w:val="40"/>
          <w:lang w:val="en-US"/>
        </w:rPr>
        <w:t>on the count sheet (Excel Template)</w:t>
      </w:r>
    </w:p>
    <w:p w:rsidR="00C649C0" w:rsidRDefault="00C649C0" w:rsidP="00680545">
      <w:pPr>
        <w:pStyle w:val="List"/>
        <w:numPr>
          <w:ilvl w:val="0"/>
          <w:numId w:val="3"/>
        </w:numPr>
        <w:ind w:left="360"/>
        <w:rPr>
          <w:rFonts w:cs="Arial"/>
          <w:noProof/>
        </w:rPr>
      </w:pPr>
      <w:r>
        <w:rPr>
          <w:rFonts w:cs="Arial"/>
          <w:noProof/>
        </w:rPr>
        <w:t>Navigate</w:t>
      </w:r>
      <w:r w:rsidR="000117B1">
        <w:rPr>
          <w:rFonts w:cs="Arial"/>
          <w:noProof/>
        </w:rPr>
        <w:t xml:space="preserve"> to the template file location</w:t>
      </w:r>
      <w:r w:rsidR="00BA3F4F">
        <w:rPr>
          <w:rFonts w:cs="Arial"/>
          <w:noProof/>
        </w:rPr>
        <w:t xml:space="preserve"> of your extracted templates</w:t>
      </w:r>
      <w:r>
        <w:rPr>
          <w:rFonts w:cs="Arial"/>
          <w:noProof/>
        </w:rPr>
        <w:t xml:space="preserve">. </w:t>
      </w:r>
    </w:p>
    <w:p w:rsidR="005D670D" w:rsidRDefault="00132086" w:rsidP="005D670D">
      <w:pPr>
        <w:pStyle w:val="List"/>
        <w:rPr>
          <w:rFonts w:cs="Arial"/>
          <w:noProof/>
        </w:rPr>
      </w:pPr>
      <w:r>
        <w:rPr>
          <w:rFonts w:cs="Arial"/>
          <w:noProof/>
          <w:lang w:val="en-PH" w:eastAsia="en-PH"/>
        </w:rPr>
        <w:drawing>
          <wp:inline distT="0" distB="0" distL="0" distR="0">
            <wp:extent cx="266700" cy="266700"/>
            <wp:effectExtent l="19050" t="0" r="0" b="0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D670D">
        <w:rPr>
          <w:rFonts w:cs="Arial"/>
          <w:noProof/>
        </w:rPr>
        <w:t xml:space="preserve"> The filepath of the extracted templates follows the format of :</w:t>
      </w:r>
    </w:p>
    <w:p w:rsidR="005D670D" w:rsidRDefault="005D670D" w:rsidP="005D670D">
      <w:pPr>
        <w:pStyle w:val="List"/>
        <w:ind w:firstLine="360"/>
        <w:rPr>
          <w:rFonts w:cs="Arial"/>
          <w:noProof/>
        </w:rPr>
      </w:pPr>
      <w:r>
        <w:rPr>
          <w:rFonts w:cs="Arial"/>
          <w:noProof/>
        </w:rPr>
        <w:t xml:space="preserve">  </w:t>
      </w:r>
      <w:r w:rsidRPr="005D670D">
        <w:rPr>
          <w:rFonts w:cs="Arial"/>
          <w:b/>
          <w:noProof/>
        </w:rPr>
        <w:t>C:\Plant</w:t>
      </w:r>
      <w:r>
        <w:rPr>
          <w:rFonts w:cs="Arial"/>
          <w:noProof/>
        </w:rPr>
        <w:t>_</w:t>
      </w:r>
      <w:r w:rsidRPr="005D670D">
        <w:rPr>
          <w:rFonts w:cs="Arial"/>
          <w:b/>
          <w:noProof/>
        </w:rPr>
        <w:t>StorageLocation</w:t>
      </w:r>
    </w:p>
    <w:p w:rsidR="005D670D" w:rsidRDefault="005D670D" w:rsidP="001B0E2B">
      <w:pPr>
        <w:pStyle w:val="List"/>
        <w:ind w:left="720" w:firstLine="720"/>
        <w:rPr>
          <w:rFonts w:cs="Arial"/>
          <w:noProof/>
        </w:rPr>
      </w:pPr>
      <w:r>
        <w:rPr>
          <w:rFonts w:cs="Arial"/>
          <w:noProof/>
        </w:rPr>
        <w:t>Ex.  C:\ BP0X_0001</w:t>
      </w:r>
    </w:p>
    <w:p w:rsidR="005D670D" w:rsidRDefault="00132086" w:rsidP="00C649C0">
      <w:pPr>
        <w:pStyle w:val="List"/>
        <w:rPr>
          <w:rFonts w:cs="Arial"/>
          <w:noProof/>
        </w:rPr>
      </w:pPr>
      <w:r>
        <w:rPr>
          <w:rFonts w:cs="Arial"/>
          <w:noProof/>
          <w:lang w:val="en-PH" w:eastAsia="en-PH"/>
        </w:rPr>
        <w:drawing>
          <wp:inline distT="0" distB="0" distL="0" distR="0">
            <wp:extent cx="266700" cy="266700"/>
            <wp:effectExtent l="19050" t="0" r="0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649C0">
        <w:rPr>
          <w:rFonts w:cs="Arial"/>
          <w:noProof/>
        </w:rPr>
        <w:t xml:space="preserve"> </w:t>
      </w:r>
      <w:r w:rsidR="005D670D">
        <w:rPr>
          <w:rFonts w:cs="Arial"/>
          <w:noProof/>
        </w:rPr>
        <w:t xml:space="preserve">The filename of the extracted templates follows the </w:t>
      </w:r>
      <w:r w:rsidR="00C649C0">
        <w:rPr>
          <w:rFonts w:cs="Arial"/>
          <w:noProof/>
        </w:rPr>
        <w:t>format</w:t>
      </w:r>
      <w:r w:rsidR="005D670D">
        <w:rPr>
          <w:rFonts w:cs="Arial"/>
          <w:noProof/>
        </w:rPr>
        <w:t xml:space="preserve"> of :</w:t>
      </w:r>
    </w:p>
    <w:p w:rsidR="00C649C0" w:rsidRDefault="00C649C0" w:rsidP="00C649C0">
      <w:pPr>
        <w:pStyle w:val="List"/>
        <w:rPr>
          <w:rFonts w:cs="Arial"/>
          <w:noProof/>
        </w:rPr>
      </w:pPr>
      <w:r>
        <w:rPr>
          <w:rFonts w:cs="Arial"/>
          <w:noProof/>
        </w:rPr>
        <w:t xml:space="preserve"> </w:t>
      </w:r>
      <w:r w:rsidR="005D670D">
        <w:rPr>
          <w:rFonts w:cs="Arial"/>
          <w:noProof/>
        </w:rPr>
        <w:t xml:space="preserve">        </w:t>
      </w:r>
      <w:r w:rsidRPr="005D670D">
        <w:rPr>
          <w:rFonts w:cs="Arial"/>
          <w:b/>
          <w:noProof/>
        </w:rPr>
        <w:t>Plant</w:t>
      </w:r>
      <w:r w:rsidR="005D670D">
        <w:rPr>
          <w:rFonts w:cs="Arial"/>
          <w:noProof/>
        </w:rPr>
        <w:t>_</w:t>
      </w:r>
      <w:r w:rsidR="005D670D" w:rsidRPr="005D670D">
        <w:rPr>
          <w:rFonts w:cs="Arial"/>
          <w:b/>
          <w:noProof/>
        </w:rPr>
        <w:t>StorageLocation</w:t>
      </w:r>
      <w:r>
        <w:rPr>
          <w:rFonts w:cs="Arial"/>
          <w:noProof/>
        </w:rPr>
        <w:t>_</w:t>
      </w:r>
      <w:r w:rsidR="005D670D">
        <w:rPr>
          <w:rFonts w:cs="Arial"/>
          <w:b/>
          <w:noProof/>
        </w:rPr>
        <w:t>Stock</w:t>
      </w:r>
      <w:r w:rsidRPr="005D670D">
        <w:rPr>
          <w:rFonts w:cs="Arial"/>
          <w:b/>
          <w:noProof/>
        </w:rPr>
        <w:t>Type</w:t>
      </w:r>
      <w:r>
        <w:rPr>
          <w:rFonts w:cs="Arial"/>
          <w:noProof/>
        </w:rPr>
        <w:t>_</w:t>
      </w:r>
      <w:r w:rsidR="005D670D">
        <w:rPr>
          <w:rFonts w:cs="Arial"/>
          <w:b/>
          <w:noProof/>
        </w:rPr>
        <w:t>PID</w:t>
      </w:r>
      <w:r w:rsidRPr="005D670D">
        <w:rPr>
          <w:rFonts w:cs="Arial"/>
          <w:b/>
          <w:noProof/>
        </w:rPr>
        <w:t>Number</w:t>
      </w:r>
      <w:r>
        <w:rPr>
          <w:rFonts w:cs="Arial"/>
          <w:noProof/>
        </w:rPr>
        <w:t>.</w:t>
      </w:r>
    </w:p>
    <w:p w:rsidR="005D670D" w:rsidRDefault="005D670D" w:rsidP="005D670D">
      <w:pPr>
        <w:pStyle w:val="List"/>
        <w:ind w:firstLine="720"/>
        <w:rPr>
          <w:rFonts w:cs="Arial"/>
          <w:noProof/>
        </w:rPr>
      </w:pPr>
      <w:r>
        <w:rPr>
          <w:rFonts w:cs="Arial"/>
          <w:noProof/>
        </w:rPr>
        <w:t>Ex.   BP0X_0001_1_100012345</w:t>
      </w:r>
    </w:p>
    <w:p w:rsidR="005D670D" w:rsidRDefault="00132086" w:rsidP="00C649C0">
      <w:pPr>
        <w:pStyle w:val="List"/>
        <w:rPr>
          <w:rFonts w:cs="Arial"/>
          <w:noProof/>
        </w:rPr>
      </w:pPr>
      <w:r>
        <w:rPr>
          <w:noProof/>
          <w:lang w:val="en-PH" w:eastAsia="en-PH"/>
        </w:rPr>
        <w:drawing>
          <wp:inline distT="0" distB="0" distL="0" distR="0">
            <wp:extent cx="228600" cy="228600"/>
            <wp:effectExtent l="19050" t="0" r="0" b="0"/>
            <wp:docPr id="43" name="Picture 332" descr="acht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2" descr="achtu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D670D">
        <w:rPr>
          <w:noProof/>
          <w:lang w:val="en-PH" w:eastAsia="en-PH"/>
        </w:rPr>
        <w:t xml:space="preserve">  </w:t>
      </w:r>
      <w:r w:rsidR="005D670D" w:rsidRPr="005D670D">
        <w:rPr>
          <w:b/>
          <w:noProof/>
          <w:lang w:val="en-PH" w:eastAsia="en-PH"/>
        </w:rPr>
        <w:t xml:space="preserve">Please do not change the </w:t>
      </w:r>
      <w:r w:rsidR="005D670D">
        <w:rPr>
          <w:b/>
          <w:noProof/>
          <w:lang w:val="en-PH" w:eastAsia="en-PH"/>
        </w:rPr>
        <w:t xml:space="preserve">default </w:t>
      </w:r>
      <w:r w:rsidR="005D670D" w:rsidRPr="005D670D">
        <w:rPr>
          <w:b/>
          <w:noProof/>
          <w:lang w:val="en-PH" w:eastAsia="en-PH"/>
        </w:rPr>
        <w:t>filename</w:t>
      </w:r>
      <w:r w:rsidR="005D670D">
        <w:rPr>
          <w:b/>
          <w:noProof/>
          <w:lang w:val="en-PH" w:eastAsia="en-PH"/>
        </w:rPr>
        <w:t xml:space="preserve"> of the template.</w:t>
      </w:r>
    </w:p>
    <w:p w:rsidR="000117B1" w:rsidRPr="00F02D0F" w:rsidRDefault="000117B1" w:rsidP="005D670D">
      <w:pPr>
        <w:pStyle w:val="List"/>
        <w:rPr>
          <w:rFonts w:cs="Arial"/>
          <w:noProof/>
        </w:rPr>
      </w:pPr>
    </w:p>
    <w:p w:rsidR="000117B1" w:rsidRDefault="00132086" w:rsidP="0076723B">
      <w:pPr>
        <w:pStyle w:val="List"/>
        <w:rPr>
          <w:rFonts w:cs="Arial"/>
          <w:noProof/>
        </w:rPr>
      </w:pPr>
      <w:r>
        <w:rPr>
          <w:noProof/>
          <w:lang w:val="en-PH" w:eastAsia="en-PH"/>
        </w:rPr>
        <w:drawing>
          <wp:inline distT="0" distB="0" distL="0" distR="0">
            <wp:extent cx="5934075" cy="3514725"/>
            <wp:effectExtent l="19050" t="0" r="9525" b="0"/>
            <wp:docPr id="15" name="Picture 15" descr="SNAGHTML12355c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SNAGHTML12355c3"/>
                    <pic:cNvPicPr preferRelativeResize="0">
                      <a:picLocks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514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0513" w:rsidRDefault="002F0513" w:rsidP="002F0513">
      <w:pPr>
        <w:pStyle w:val="List"/>
        <w:rPr>
          <w:rFonts w:cs="Arial"/>
          <w:noProof/>
        </w:rPr>
      </w:pPr>
    </w:p>
    <w:p w:rsidR="00A24F27" w:rsidRDefault="00A24F27" w:rsidP="00A24F27">
      <w:pPr>
        <w:pStyle w:val="List"/>
        <w:rPr>
          <w:rFonts w:cs="Arial"/>
          <w:noProof/>
        </w:rPr>
      </w:pPr>
    </w:p>
    <w:p w:rsidR="005D670D" w:rsidRDefault="005D670D" w:rsidP="00D85E6D">
      <w:pPr>
        <w:pStyle w:val="List"/>
        <w:numPr>
          <w:ilvl w:val="0"/>
          <w:numId w:val="3"/>
        </w:numPr>
        <w:ind w:left="360"/>
        <w:rPr>
          <w:rFonts w:cs="Arial"/>
          <w:noProof/>
        </w:rPr>
      </w:pPr>
      <w:r>
        <w:rPr>
          <w:rFonts w:cs="Arial"/>
          <w:noProof/>
        </w:rPr>
        <w:t>Open the</w:t>
      </w:r>
      <w:r w:rsidR="00C06FBC">
        <w:rPr>
          <w:rFonts w:cs="Arial"/>
          <w:noProof/>
        </w:rPr>
        <w:t xml:space="preserve"> excel file</w:t>
      </w:r>
      <w:r>
        <w:rPr>
          <w:rFonts w:cs="Arial"/>
          <w:noProof/>
        </w:rPr>
        <w:t xml:space="preserve"> template to </w:t>
      </w:r>
      <w:r w:rsidR="00F752C0">
        <w:rPr>
          <w:rFonts w:cs="Arial"/>
          <w:noProof/>
        </w:rPr>
        <w:t>ente</w:t>
      </w:r>
      <w:r w:rsidR="0045417B">
        <w:rPr>
          <w:rFonts w:cs="Arial"/>
          <w:noProof/>
        </w:rPr>
        <w:t xml:space="preserve">r the </w:t>
      </w:r>
      <w:r>
        <w:rPr>
          <w:rFonts w:cs="Arial"/>
          <w:noProof/>
        </w:rPr>
        <w:t>physical inventory count</w:t>
      </w:r>
      <w:r w:rsidR="0045417B">
        <w:rPr>
          <w:rFonts w:cs="Arial"/>
          <w:noProof/>
        </w:rPr>
        <w:t xml:space="preserve"> </w:t>
      </w:r>
      <w:r>
        <w:rPr>
          <w:rFonts w:cs="Arial"/>
          <w:noProof/>
        </w:rPr>
        <w:t xml:space="preserve">on the selected PID. </w:t>
      </w:r>
    </w:p>
    <w:p w:rsidR="00A24F27" w:rsidRDefault="005D670D" w:rsidP="00B06F71">
      <w:pPr>
        <w:pStyle w:val="List"/>
        <w:ind w:left="360" w:firstLine="360"/>
        <w:rPr>
          <w:rFonts w:cs="Arial"/>
          <w:noProof/>
        </w:rPr>
      </w:pPr>
      <w:r>
        <w:rPr>
          <w:rFonts w:cs="Arial"/>
          <w:noProof/>
        </w:rPr>
        <w:t>Input the count on the “</w:t>
      </w:r>
      <w:r w:rsidRPr="005D670D">
        <w:rPr>
          <w:rFonts w:cs="Arial"/>
          <w:b/>
          <w:noProof/>
        </w:rPr>
        <w:t>Actual Count</w:t>
      </w:r>
      <w:r>
        <w:rPr>
          <w:rFonts w:cs="Arial"/>
          <w:noProof/>
        </w:rPr>
        <w:t>” column.</w:t>
      </w:r>
    </w:p>
    <w:p w:rsidR="00B06F71" w:rsidRDefault="00B06F71" w:rsidP="00B06F71">
      <w:pPr>
        <w:pStyle w:val="List"/>
        <w:ind w:left="360" w:firstLine="360"/>
        <w:rPr>
          <w:rFonts w:cs="Arial"/>
          <w:noProof/>
        </w:rPr>
      </w:pPr>
      <w:r>
        <w:rPr>
          <w:rFonts w:cs="Arial"/>
          <w:noProof/>
        </w:rPr>
        <w:t>Input the unit of entry on the “</w:t>
      </w:r>
      <w:r w:rsidRPr="00B06F71">
        <w:rPr>
          <w:rFonts w:cs="Arial"/>
          <w:b/>
          <w:noProof/>
        </w:rPr>
        <w:t>Unit of Entry</w:t>
      </w:r>
      <w:r>
        <w:rPr>
          <w:rFonts w:cs="Arial"/>
          <w:noProof/>
        </w:rPr>
        <w:t>” column.</w:t>
      </w:r>
    </w:p>
    <w:p w:rsidR="00B06F71" w:rsidRDefault="00B06F71" w:rsidP="005D670D">
      <w:pPr>
        <w:pStyle w:val="List"/>
        <w:ind w:left="360"/>
        <w:rPr>
          <w:rFonts w:cs="Arial"/>
          <w:noProof/>
        </w:rPr>
      </w:pPr>
    </w:p>
    <w:p w:rsidR="00B06F71" w:rsidRDefault="00132086" w:rsidP="00B06F71">
      <w:pPr>
        <w:pStyle w:val="List"/>
        <w:rPr>
          <w:rFonts w:cs="Arial"/>
          <w:noProof/>
        </w:rPr>
      </w:pPr>
      <w:r>
        <w:rPr>
          <w:noProof/>
          <w:lang w:val="en-PH" w:eastAsia="en-PH"/>
        </w:rPr>
        <w:drawing>
          <wp:inline distT="0" distB="0" distL="0" distR="0">
            <wp:extent cx="228600" cy="228600"/>
            <wp:effectExtent l="19050" t="0" r="0" b="0"/>
            <wp:docPr id="56" name="Picture 332" descr="acht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2" descr="achtu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06F71">
        <w:rPr>
          <w:noProof/>
          <w:lang w:val="en-PH" w:eastAsia="en-PH"/>
        </w:rPr>
        <w:t xml:space="preserve">  </w:t>
      </w:r>
      <w:r w:rsidR="00B06F71">
        <w:rPr>
          <w:b/>
          <w:noProof/>
          <w:lang w:val="en-PH" w:eastAsia="en-PH"/>
        </w:rPr>
        <w:t>If you did not specify the unit of entry, the system will then assume and take the default base unit of measure of the material.</w:t>
      </w:r>
    </w:p>
    <w:p w:rsidR="005D670D" w:rsidRDefault="005D670D" w:rsidP="005D670D">
      <w:pPr>
        <w:pStyle w:val="List"/>
        <w:ind w:left="360"/>
        <w:rPr>
          <w:rFonts w:cs="Arial"/>
          <w:noProof/>
        </w:rPr>
      </w:pPr>
    </w:p>
    <w:p w:rsidR="001F6DAB" w:rsidRDefault="00132086" w:rsidP="00F752C0">
      <w:pPr>
        <w:pStyle w:val="List"/>
        <w:rPr>
          <w:rFonts w:cs="Arial"/>
          <w:noProof/>
        </w:rPr>
      </w:pPr>
      <w:r>
        <w:rPr>
          <w:rFonts w:cs="Arial"/>
          <w:noProof/>
          <w:lang w:val="en-PH" w:eastAsia="en-PH"/>
        </w:rPr>
        <w:lastRenderedPageBreak/>
        <w:drawing>
          <wp:inline distT="0" distB="0" distL="0" distR="0">
            <wp:extent cx="5943600" cy="1485900"/>
            <wp:effectExtent l="19050" t="0" r="0" b="0"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09A4" w:rsidRDefault="004909A4" w:rsidP="0076723B">
      <w:pPr>
        <w:pStyle w:val="List"/>
        <w:rPr>
          <w:rFonts w:cs="Arial"/>
          <w:noProof/>
        </w:rPr>
      </w:pPr>
    </w:p>
    <w:p w:rsidR="004C5D7D" w:rsidRPr="00B06F71" w:rsidRDefault="008F3C7E" w:rsidP="00672409">
      <w:pPr>
        <w:pStyle w:val="List"/>
        <w:numPr>
          <w:ilvl w:val="0"/>
          <w:numId w:val="3"/>
        </w:numPr>
        <w:tabs>
          <w:tab w:val="num" w:pos="360"/>
        </w:tabs>
        <w:ind w:left="360"/>
        <w:rPr>
          <w:rFonts w:cs="Arial"/>
          <w:noProof/>
        </w:rPr>
      </w:pPr>
      <w:r>
        <w:rPr>
          <w:rFonts w:cs="Arial"/>
          <w:noProof/>
        </w:rPr>
        <w:t xml:space="preserve">Press </w:t>
      </w:r>
      <w:r w:rsidR="00B1262C">
        <w:rPr>
          <w:rFonts w:cs="Arial"/>
          <w:noProof/>
        </w:rPr>
        <w:t>Ctrl + S</w:t>
      </w:r>
      <w:r w:rsidR="00B06F71">
        <w:rPr>
          <w:rFonts w:cs="Arial"/>
          <w:noProof/>
        </w:rPr>
        <w:t xml:space="preserve"> to save the file.</w:t>
      </w:r>
    </w:p>
    <w:p w:rsidR="006141F4" w:rsidRDefault="006141F4" w:rsidP="006141F4">
      <w:pPr>
        <w:keepNext/>
        <w:keepLines/>
        <w:widowControl w:val="0"/>
        <w:numPr>
          <w:ilvl w:val="1"/>
          <w:numId w:val="0"/>
        </w:numPr>
        <w:tabs>
          <w:tab w:val="num" w:pos="360"/>
        </w:tabs>
        <w:spacing w:before="240"/>
        <w:outlineLvl w:val="8"/>
        <w:rPr>
          <w:rFonts w:cs="Arial"/>
          <w:b/>
          <w:color w:val="000080"/>
          <w:szCs w:val="40"/>
          <w:lang w:val="en-US"/>
        </w:rPr>
      </w:pPr>
      <w:r>
        <w:rPr>
          <w:rFonts w:cs="Arial"/>
          <w:b/>
          <w:color w:val="000080"/>
          <w:szCs w:val="40"/>
          <w:lang w:val="en-US"/>
        </w:rPr>
        <w:t>Result</w:t>
      </w:r>
    </w:p>
    <w:p w:rsidR="006141F4" w:rsidRPr="00E3547A" w:rsidRDefault="006141F4" w:rsidP="006141F4">
      <w:pPr>
        <w:keepNext/>
        <w:keepLines/>
        <w:widowControl w:val="0"/>
        <w:numPr>
          <w:ilvl w:val="1"/>
          <w:numId w:val="0"/>
        </w:numPr>
        <w:tabs>
          <w:tab w:val="num" w:pos="360"/>
        </w:tabs>
        <w:spacing w:before="240"/>
        <w:outlineLvl w:val="8"/>
        <w:rPr>
          <w:rFonts w:cs="Arial"/>
          <w:b/>
          <w:color w:val="000080"/>
          <w:sz w:val="2"/>
          <w:szCs w:val="40"/>
          <w:lang w:val="en-US"/>
        </w:rPr>
      </w:pPr>
      <w:r>
        <w:rPr>
          <w:rFonts w:cs="Arial"/>
          <w:b/>
          <w:color w:val="000080"/>
          <w:sz w:val="2"/>
          <w:szCs w:val="40"/>
          <w:lang w:val="en-US"/>
        </w:rPr>
        <w:t>[</w:t>
      </w:r>
    </w:p>
    <w:p w:rsidR="006141F4" w:rsidRDefault="00B06F71" w:rsidP="00B06F71">
      <w:pPr>
        <w:pStyle w:val="List"/>
        <w:numPr>
          <w:ilvl w:val="0"/>
          <w:numId w:val="5"/>
        </w:numPr>
        <w:rPr>
          <w:rFonts w:cs="Arial"/>
          <w:noProof/>
        </w:rPr>
      </w:pPr>
      <w:r>
        <w:rPr>
          <w:rFonts w:cs="Arial"/>
          <w:noProof/>
        </w:rPr>
        <w:t xml:space="preserve">Actual physical </w:t>
      </w:r>
      <w:r w:rsidR="00BA3F4F">
        <w:rPr>
          <w:rFonts w:cs="Arial"/>
          <w:noProof/>
        </w:rPr>
        <w:t>count has been set</w:t>
      </w:r>
      <w:r w:rsidR="006141F4">
        <w:rPr>
          <w:rFonts w:cs="Arial"/>
          <w:noProof/>
        </w:rPr>
        <w:t>.</w:t>
      </w:r>
    </w:p>
    <w:p w:rsidR="00B06F71" w:rsidRDefault="00B06F71" w:rsidP="00B06F71">
      <w:pPr>
        <w:pStyle w:val="List"/>
        <w:numPr>
          <w:ilvl w:val="0"/>
          <w:numId w:val="5"/>
        </w:numPr>
        <w:rPr>
          <w:rFonts w:cs="Arial"/>
          <w:noProof/>
        </w:rPr>
      </w:pPr>
      <w:r>
        <w:rPr>
          <w:rFonts w:cs="Arial"/>
          <w:noProof/>
        </w:rPr>
        <w:t>You can now proceed to to post the physical inventory document.</w:t>
      </w:r>
    </w:p>
    <w:p w:rsidR="008B56BA" w:rsidRDefault="008B56BA" w:rsidP="008B56BA">
      <w:pPr>
        <w:pStyle w:val="List"/>
        <w:rPr>
          <w:rFonts w:cs="Arial"/>
          <w:noProof/>
        </w:rPr>
      </w:pPr>
    </w:p>
    <w:sectPr w:rsidR="008B56BA" w:rsidSect="00734C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47BC" w:rsidRDefault="00EE47BC" w:rsidP="00485209">
      <w:pPr>
        <w:spacing w:before="0" w:after="0"/>
      </w:pPr>
      <w:r>
        <w:separator/>
      </w:r>
    </w:p>
  </w:endnote>
  <w:endnote w:type="continuationSeparator" w:id="0">
    <w:p w:rsidR="00EE47BC" w:rsidRDefault="00EE47BC" w:rsidP="00485209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61D7" w:rsidRDefault="00B32BB4">
    <w:pPr>
      <w:pStyle w:val="Footer"/>
      <w:pBdr>
        <w:top w:val="single" w:sz="4" w:space="1" w:color="auto"/>
      </w:pBdr>
      <w:tabs>
        <w:tab w:val="clear" w:pos="9406"/>
        <w:tab w:val="right" w:pos="9000"/>
      </w:tabs>
      <w:ind w:right="-90"/>
      <w:rPr>
        <w:lang w:val="en-US"/>
      </w:rPr>
    </w:pPr>
    <w:r>
      <w:rPr>
        <w:lang w:val="en-US"/>
      </w:rPr>
      <w:t>Breakthrough Methodology</w:t>
    </w:r>
    <w:r>
      <w:rPr>
        <w:lang w:val="en-US"/>
      </w:rPr>
      <w:tab/>
    </w:r>
    <w:r>
      <w:rPr>
        <w:lang w:val="en-US"/>
      </w:rPr>
      <w:tab/>
    </w:r>
    <w:r>
      <w:rPr>
        <w:noProof/>
        <w:lang w:val="en-US"/>
      </w:rPr>
      <w:t xml:space="preserve">Page </w:t>
    </w:r>
    <w:r w:rsidR="00D03483">
      <w:rPr>
        <w:noProof/>
      </w:rPr>
      <w:fldChar w:fldCharType="begin"/>
    </w:r>
    <w:r>
      <w:rPr>
        <w:noProof/>
        <w:lang w:val="en-US"/>
      </w:rPr>
      <w:instrText xml:space="preserve"> PAGE </w:instrText>
    </w:r>
    <w:r w:rsidR="00D03483">
      <w:rPr>
        <w:noProof/>
      </w:rPr>
      <w:fldChar w:fldCharType="separate"/>
    </w:r>
    <w:r w:rsidR="00156887">
      <w:rPr>
        <w:noProof/>
        <w:lang w:val="en-US"/>
      </w:rPr>
      <w:t>3</w:t>
    </w:r>
    <w:r w:rsidR="00D03483">
      <w:rPr>
        <w:noProof/>
      </w:rPr>
      <w:fldChar w:fldCharType="end"/>
    </w:r>
    <w:r>
      <w:rPr>
        <w:noProof/>
        <w:lang w:val="en-US"/>
      </w:rPr>
      <w:t xml:space="preserve"> of </w:t>
    </w:r>
    <w:r w:rsidR="00D03483">
      <w:fldChar w:fldCharType="begin"/>
    </w:r>
    <w:r>
      <w:instrText xml:space="preserve"> NUMPAGES </w:instrText>
    </w:r>
    <w:r w:rsidR="00D03483">
      <w:fldChar w:fldCharType="separate"/>
    </w:r>
    <w:r w:rsidR="00156887">
      <w:rPr>
        <w:noProof/>
      </w:rPr>
      <w:t>7</w:t>
    </w:r>
    <w:r w:rsidR="00D03483"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47BC" w:rsidRDefault="00EE47BC" w:rsidP="00485209">
      <w:pPr>
        <w:spacing w:before="0" w:after="0"/>
      </w:pPr>
      <w:r>
        <w:separator/>
      </w:r>
    </w:p>
  </w:footnote>
  <w:footnote w:type="continuationSeparator" w:id="0">
    <w:p w:rsidR="00EE47BC" w:rsidRDefault="00EE47BC" w:rsidP="00485209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2AD" w:rsidRDefault="00132086" w:rsidP="00485209">
    <w:pPr>
      <w:pStyle w:val="Header"/>
      <w:pBdr>
        <w:bottom w:val="single" w:sz="6" w:space="1" w:color="auto"/>
        <w:between w:val="single" w:sz="4" w:space="0" w:color="auto"/>
      </w:pBdr>
      <w:tabs>
        <w:tab w:val="clear" w:pos="4703"/>
        <w:tab w:val="right" w:pos="9450"/>
        <w:tab w:val="right" w:pos="9700"/>
      </w:tabs>
      <w:rPr>
        <w:b/>
        <w:lang w:val="en-US"/>
      </w:rPr>
    </w:pPr>
    <w:r>
      <w:rPr>
        <w:b/>
        <w:i/>
        <w:noProof/>
        <w:lang w:val="en-PH" w:eastAsia="en-PH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5762625</wp:posOffset>
          </wp:positionH>
          <wp:positionV relativeFrom="paragraph">
            <wp:posOffset>-266700</wp:posOffset>
          </wp:positionV>
          <wp:extent cx="361950" cy="361950"/>
          <wp:effectExtent l="19050" t="0" r="0" b="0"/>
          <wp:wrapTight wrapText="bothSides">
            <wp:wrapPolygon edited="0">
              <wp:start x="2274" y="0"/>
              <wp:lineTo x="-1137" y="4547"/>
              <wp:lineTo x="-1137" y="13642"/>
              <wp:lineTo x="1137" y="18189"/>
              <wp:lineTo x="4547" y="20463"/>
              <wp:lineTo x="15916" y="20463"/>
              <wp:lineTo x="17053" y="20463"/>
              <wp:lineTo x="19326" y="18189"/>
              <wp:lineTo x="21600" y="11368"/>
              <wp:lineTo x="21600" y="6821"/>
              <wp:lineTo x="17053" y="0"/>
              <wp:lineTo x="2274" y="0"/>
            </wp:wrapPolygon>
          </wp:wrapTight>
          <wp:docPr id="2" name="Picture 350" descr="D:\Documents\Christmas Invitation\5153106_1299406189_6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50" descr="D:\Documents\Christmas Invitation\5153106_1299406189_68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" cy="361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85209">
      <w:rPr>
        <w:b/>
        <w:i/>
        <w:lang w:val="en-US"/>
      </w:rPr>
      <w:t xml:space="preserve">Business Process Procedure  </w:t>
    </w:r>
    <w:r w:rsidR="00485209">
      <w:rPr>
        <w:b/>
        <w:lang w:val="en-US"/>
      </w:rPr>
      <w:t xml:space="preserve">                                     </w:t>
    </w:r>
    <w:r w:rsidR="003B5FF0">
      <w:rPr>
        <w:b/>
        <w:lang w:val="en-US"/>
      </w:rPr>
      <w:t xml:space="preserve">  Physical Inventory Documents (Collective)</w:t>
    </w:r>
  </w:p>
  <w:p w:rsidR="00485209" w:rsidRDefault="0048520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61D7" w:rsidRPr="006D6765" w:rsidRDefault="00D03483" w:rsidP="002361D7">
    <w:pPr>
      <w:pStyle w:val="Header"/>
      <w:rPr>
        <w:sz w:val="24"/>
        <w:szCs w:val="24"/>
      </w:rPr>
    </w:pPr>
    <w:r w:rsidRPr="00D03483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389.85pt;margin-top:-4.5pt;width:96.9pt;height:44.7pt;z-index:251657216" wrapcoords="-208 0 -208 21150 21600 21150 21600 0 -208 0">
          <v:imagedata r:id="rId1" o:title=""/>
          <w10:wrap type="tight"/>
        </v:shape>
        <o:OLEObject Type="Embed" ProgID="PBrush" ShapeID="_x0000_s2049" DrawAspect="Content" ObjectID="_1420854636" r:id="rId2"/>
      </w:pict>
    </w:r>
  </w:p>
  <w:p w:rsidR="002361D7" w:rsidRDefault="002361D7">
    <w:pPr>
      <w:pStyle w:val="Header"/>
      <w:ind w:left="-90"/>
    </w:pPr>
  </w:p>
  <w:p w:rsidR="002361D7" w:rsidRDefault="002361D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25D61"/>
    <w:multiLevelType w:val="hybridMultilevel"/>
    <w:tmpl w:val="AE80D7DC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C1487"/>
    <w:multiLevelType w:val="hybridMultilevel"/>
    <w:tmpl w:val="C8749F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1677F9"/>
    <w:multiLevelType w:val="hybridMultilevel"/>
    <w:tmpl w:val="B7C6B0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B9569F"/>
    <w:multiLevelType w:val="hybridMultilevel"/>
    <w:tmpl w:val="CCF461E0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8A6CB2"/>
    <w:multiLevelType w:val="hybridMultilevel"/>
    <w:tmpl w:val="FB5A4F4A"/>
    <w:lvl w:ilvl="0" w:tplc="496AC5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85209"/>
    <w:rsid w:val="00007D93"/>
    <w:rsid w:val="000117B1"/>
    <w:rsid w:val="00025E38"/>
    <w:rsid w:val="00037D48"/>
    <w:rsid w:val="000724FC"/>
    <w:rsid w:val="00073052"/>
    <w:rsid w:val="000742FF"/>
    <w:rsid w:val="00080C20"/>
    <w:rsid w:val="00081B28"/>
    <w:rsid w:val="00082C1B"/>
    <w:rsid w:val="000B057D"/>
    <w:rsid w:val="000E57ED"/>
    <w:rsid w:val="000E7194"/>
    <w:rsid w:val="000E7F8F"/>
    <w:rsid w:val="000F3C8E"/>
    <w:rsid w:val="00100140"/>
    <w:rsid w:val="0011671F"/>
    <w:rsid w:val="00121A1A"/>
    <w:rsid w:val="00132086"/>
    <w:rsid w:val="00145FC4"/>
    <w:rsid w:val="00147EE1"/>
    <w:rsid w:val="00152CA5"/>
    <w:rsid w:val="00154F60"/>
    <w:rsid w:val="00156887"/>
    <w:rsid w:val="001724B5"/>
    <w:rsid w:val="001773C4"/>
    <w:rsid w:val="001A6F34"/>
    <w:rsid w:val="001B0E2B"/>
    <w:rsid w:val="001D3D14"/>
    <w:rsid w:val="001D58C2"/>
    <w:rsid w:val="001D5967"/>
    <w:rsid w:val="001D6056"/>
    <w:rsid w:val="001F6DA8"/>
    <w:rsid w:val="001F6DAB"/>
    <w:rsid w:val="00217DF7"/>
    <w:rsid w:val="00226B3D"/>
    <w:rsid w:val="002361D7"/>
    <w:rsid w:val="002446C1"/>
    <w:rsid w:val="00247B59"/>
    <w:rsid w:val="00265DE0"/>
    <w:rsid w:val="00276159"/>
    <w:rsid w:val="00292763"/>
    <w:rsid w:val="002C526C"/>
    <w:rsid w:val="002D3B00"/>
    <w:rsid w:val="002E3E5A"/>
    <w:rsid w:val="002F0513"/>
    <w:rsid w:val="002F0995"/>
    <w:rsid w:val="00314936"/>
    <w:rsid w:val="00315831"/>
    <w:rsid w:val="003270AA"/>
    <w:rsid w:val="00341AC8"/>
    <w:rsid w:val="003575E4"/>
    <w:rsid w:val="0036064C"/>
    <w:rsid w:val="00366B1B"/>
    <w:rsid w:val="00376BBF"/>
    <w:rsid w:val="00387599"/>
    <w:rsid w:val="003A5356"/>
    <w:rsid w:val="003B5FF0"/>
    <w:rsid w:val="003C2C34"/>
    <w:rsid w:val="003D007A"/>
    <w:rsid w:val="00435D83"/>
    <w:rsid w:val="004406D1"/>
    <w:rsid w:val="00441D27"/>
    <w:rsid w:val="00453AC3"/>
    <w:rsid w:val="0045417B"/>
    <w:rsid w:val="004556C5"/>
    <w:rsid w:val="00460EFE"/>
    <w:rsid w:val="004626ED"/>
    <w:rsid w:val="00485209"/>
    <w:rsid w:val="004909A4"/>
    <w:rsid w:val="004B72C2"/>
    <w:rsid w:val="004C5D7D"/>
    <w:rsid w:val="004C7B02"/>
    <w:rsid w:val="004E1B39"/>
    <w:rsid w:val="004F53FC"/>
    <w:rsid w:val="005062E9"/>
    <w:rsid w:val="00510295"/>
    <w:rsid w:val="0052042B"/>
    <w:rsid w:val="00520E53"/>
    <w:rsid w:val="00521214"/>
    <w:rsid w:val="00534399"/>
    <w:rsid w:val="005361C2"/>
    <w:rsid w:val="00543216"/>
    <w:rsid w:val="005731A7"/>
    <w:rsid w:val="005A4CDF"/>
    <w:rsid w:val="005A572D"/>
    <w:rsid w:val="005B3023"/>
    <w:rsid w:val="005C762A"/>
    <w:rsid w:val="005D670D"/>
    <w:rsid w:val="005D69AF"/>
    <w:rsid w:val="005F09E3"/>
    <w:rsid w:val="005F2EC8"/>
    <w:rsid w:val="006141F4"/>
    <w:rsid w:val="00642015"/>
    <w:rsid w:val="0064222D"/>
    <w:rsid w:val="0064235F"/>
    <w:rsid w:val="0066767C"/>
    <w:rsid w:val="006718EA"/>
    <w:rsid w:val="00672409"/>
    <w:rsid w:val="00676CAE"/>
    <w:rsid w:val="00677ED5"/>
    <w:rsid w:val="00680545"/>
    <w:rsid w:val="00683FA2"/>
    <w:rsid w:val="006B0FB0"/>
    <w:rsid w:val="006B660A"/>
    <w:rsid w:val="006C75C0"/>
    <w:rsid w:val="006D357C"/>
    <w:rsid w:val="00701479"/>
    <w:rsid w:val="00710AB0"/>
    <w:rsid w:val="007123B5"/>
    <w:rsid w:val="00716F21"/>
    <w:rsid w:val="007325E2"/>
    <w:rsid w:val="00734C5B"/>
    <w:rsid w:val="00734D82"/>
    <w:rsid w:val="00747F1C"/>
    <w:rsid w:val="00755CA6"/>
    <w:rsid w:val="0076723B"/>
    <w:rsid w:val="00777C1F"/>
    <w:rsid w:val="007A0747"/>
    <w:rsid w:val="007B58A1"/>
    <w:rsid w:val="007B6627"/>
    <w:rsid w:val="007C698A"/>
    <w:rsid w:val="007D2D8F"/>
    <w:rsid w:val="007D5AB1"/>
    <w:rsid w:val="007E5515"/>
    <w:rsid w:val="007F0544"/>
    <w:rsid w:val="008001C2"/>
    <w:rsid w:val="008005E9"/>
    <w:rsid w:val="008022F8"/>
    <w:rsid w:val="00814A27"/>
    <w:rsid w:val="00820932"/>
    <w:rsid w:val="00822985"/>
    <w:rsid w:val="00823A64"/>
    <w:rsid w:val="00835D22"/>
    <w:rsid w:val="00844046"/>
    <w:rsid w:val="008547A9"/>
    <w:rsid w:val="0086104F"/>
    <w:rsid w:val="00866397"/>
    <w:rsid w:val="0086735C"/>
    <w:rsid w:val="00867E80"/>
    <w:rsid w:val="008715C4"/>
    <w:rsid w:val="0087748E"/>
    <w:rsid w:val="00877658"/>
    <w:rsid w:val="008912A8"/>
    <w:rsid w:val="00891344"/>
    <w:rsid w:val="008B1806"/>
    <w:rsid w:val="008B56BA"/>
    <w:rsid w:val="008D7C11"/>
    <w:rsid w:val="008E0840"/>
    <w:rsid w:val="008F3C7E"/>
    <w:rsid w:val="008F7086"/>
    <w:rsid w:val="00914A5D"/>
    <w:rsid w:val="00941A79"/>
    <w:rsid w:val="00941FA3"/>
    <w:rsid w:val="00944D27"/>
    <w:rsid w:val="00956DE0"/>
    <w:rsid w:val="00994DDB"/>
    <w:rsid w:val="009C4E15"/>
    <w:rsid w:val="009E7B6D"/>
    <w:rsid w:val="00A04E8D"/>
    <w:rsid w:val="00A12ABC"/>
    <w:rsid w:val="00A24F27"/>
    <w:rsid w:val="00A35C84"/>
    <w:rsid w:val="00A56C79"/>
    <w:rsid w:val="00A84582"/>
    <w:rsid w:val="00A879CA"/>
    <w:rsid w:val="00AE42DD"/>
    <w:rsid w:val="00AF3B77"/>
    <w:rsid w:val="00B04D27"/>
    <w:rsid w:val="00B06F71"/>
    <w:rsid w:val="00B1262C"/>
    <w:rsid w:val="00B32BB4"/>
    <w:rsid w:val="00B34DFD"/>
    <w:rsid w:val="00B6482E"/>
    <w:rsid w:val="00B8453A"/>
    <w:rsid w:val="00B92100"/>
    <w:rsid w:val="00BA3F4F"/>
    <w:rsid w:val="00BA73BD"/>
    <w:rsid w:val="00BC50C6"/>
    <w:rsid w:val="00BC6E62"/>
    <w:rsid w:val="00BF4E5A"/>
    <w:rsid w:val="00C06FBC"/>
    <w:rsid w:val="00C179F2"/>
    <w:rsid w:val="00C24711"/>
    <w:rsid w:val="00C258D0"/>
    <w:rsid w:val="00C37730"/>
    <w:rsid w:val="00C461E7"/>
    <w:rsid w:val="00C52B15"/>
    <w:rsid w:val="00C57376"/>
    <w:rsid w:val="00C60DC9"/>
    <w:rsid w:val="00C649C0"/>
    <w:rsid w:val="00C93BE8"/>
    <w:rsid w:val="00C9481B"/>
    <w:rsid w:val="00CA1AAB"/>
    <w:rsid w:val="00CB78C4"/>
    <w:rsid w:val="00CC53D1"/>
    <w:rsid w:val="00CE0BD9"/>
    <w:rsid w:val="00CF6F34"/>
    <w:rsid w:val="00D03483"/>
    <w:rsid w:val="00D0354E"/>
    <w:rsid w:val="00D77518"/>
    <w:rsid w:val="00D85E6D"/>
    <w:rsid w:val="00DB5535"/>
    <w:rsid w:val="00DC13B1"/>
    <w:rsid w:val="00E067C0"/>
    <w:rsid w:val="00E11C50"/>
    <w:rsid w:val="00E212AD"/>
    <w:rsid w:val="00E2502F"/>
    <w:rsid w:val="00E262D2"/>
    <w:rsid w:val="00E3547A"/>
    <w:rsid w:val="00E368DC"/>
    <w:rsid w:val="00E37C24"/>
    <w:rsid w:val="00E9007A"/>
    <w:rsid w:val="00E93EB7"/>
    <w:rsid w:val="00EA2725"/>
    <w:rsid w:val="00EC25DE"/>
    <w:rsid w:val="00EE47BC"/>
    <w:rsid w:val="00F02D0F"/>
    <w:rsid w:val="00F049B8"/>
    <w:rsid w:val="00F13F67"/>
    <w:rsid w:val="00F15AEF"/>
    <w:rsid w:val="00F2176E"/>
    <w:rsid w:val="00F34387"/>
    <w:rsid w:val="00F552D5"/>
    <w:rsid w:val="00F61B90"/>
    <w:rsid w:val="00F752C0"/>
    <w:rsid w:val="00F821E9"/>
    <w:rsid w:val="00F8576C"/>
    <w:rsid w:val="00FA019A"/>
    <w:rsid w:val="00FD0EE1"/>
    <w:rsid w:val="00FE5A48"/>
    <w:rsid w:val="00FE6920"/>
    <w:rsid w:val="00FF14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209"/>
    <w:pPr>
      <w:spacing w:before="60" w:after="60"/>
    </w:pPr>
    <w:rPr>
      <w:rFonts w:ascii="Arial" w:eastAsia="Times New Roman" w:hAnsi="Arial"/>
      <w:lang w:val="de-DE"/>
    </w:rPr>
  </w:style>
  <w:style w:type="paragraph" w:styleId="Heading1">
    <w:name w:val="heading 1"/>
    <w:basedOn w:val="Normal"/>
    <w:next w:val="Normal"/>
    <w:link w:val="Heading1Char"/>
    <w:autoRedefine/>
    <w:qFormat/>
    <w:rsid w:val="00485209"/>
    <w:pPr>
      <w:keepNext/>
      <w:widowControl w:val="0"/>
      <w:tabs>
        <w:tab w:val="num" w:pos="574"/>
      </w:tabs>
      <w:spacing w:before="0" w:after="0"/>
      <w:outlineLvl w:val="0"/>
    </w:pPr>
    <w:rPr>
      <w:rFonts w:cs="Arial"/>
      <w:b/>
      <w:color w:val="000080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85209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Heading2"/>
    <w:next w:val="Normal"/>
    <w:link w:val="Heading3Char"/>
    <w:qFormat/>
    <w:rsid w:val="00485209"/>
    <w:pPr>
      <w:keepLines w:val="0"/>
      <w:widowControl w:val="0"/>
      <w:numPr>
        <w:ilvl w:val="1"/>
      </w:numPr>
      <w:tabs>
        <w:tab w:val="num" w:pos="360"/>
        <w:tab w:val="num" w:pos="574"/>
      </w:tabs>
      <w:spacing w:before="240"/>
      <w:ind w:left="574" w:hanging="574"/>
      <w:outlineLvl w:val="2"/>
    </w:pPr>
    <w:rPr>
      <w:rFonts w:ascii="Arial" w:hAnsi="Arial" w:cs="Arial"/>
      <w:bCs w:val="0"/>
      <w:color w:val="000080"/>
      <w:sz w:val="28"/>
      <w:szCs w:val="24"/>
      <w:lang w:val="en-US"/>
    </w:rPr>
  </w:style>
  <w:style w:type="paragraph" w:styleId="Heading4">
    <w:name w:val="heading 4"/>
    <w:basedOn w:val="Heading3"/>
    <w:next w:val="Normal"/>
    <w:link w:val="Heading4Char"/>
    <w:qFormat/>
    <w:rsid w:val="00485209"/>
    <w:pPr>
      <w:outlineLvl w:val="3"/>
    </w:pPr>
    <w:rPr>
      <w:sz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85209"/>
    <w:pPr>
      <w:keepNext/>
      <w:keepLines/>
      <w:spacing w:before="200" w:after="0"/>
      <w:outlineLvl w:val="8"/>
    </w:pPr>
    <w:rPr>
      <w:rFonts w:ascii="Cambria" w:hAnsi="Cambria"/>
      <w:i/>
      <w:iCs/>
      <w:color w:val="4040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85209"/>
    <w:rPr>
      <w:rFonts w:ascii="Arial" w:eastAsia="Times New Roman" w:hAnsi="Arial" w:cs="Arial"/>
      <w:b/>
      <w:color w:val="000080"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rsid w:val="00485209"/>
    <w:rPr>
      <w:rFonts w:ascii="Arial" w:eastAsia="Times New Roman" w:hAnsi="Arial" w:cs="Arial"/>
      <w:b/>
      <w:color w:val="000080"/>
      <w:sz w:val="28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rsid w:val="00485209"/>
    <w:rPr>
      <w:rFonts w:ascii="Arial" w:eastAsia="Times New Roman" w:hAnsi="Arial" w:cs="Arial"/>
      <w:b/>
      <w:color w:val="000080"/>
      <w:sz w:val="24"/>
      <w:szCs w:val="24"/>
      <w:lang w:val="en-US"/>
    </w:rPr>
  </w:style>
  <w:style w:type="paragraph" w:styleId="Footer">
    <w:name w:val="footer"/>
    <w:basedOn w:val="Normal"/>
    <w:link w:val="FooterChar"/>
    <w:rsid w:val="00485209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485209"/>
    <w:rPr>
      <w:rFonts w:ascii="Arial" w:eastAsia="Times New Roman" w:hAnsi="Arial" w:cs="Times New Roman"/>
      <w:sz w:val="20"/>
      <w:szCs w:val="20"/>
      <w:lang w:val="de-DE"/>
    </w:rPr>
  </w:style>
  <w:style w:type="paragraph" w:styleId="Header">
    <w:name w:val="header"/>
    <w:basedOn w:val="Normal"/>
    <w:link w:val="HeaderChar"/>
    <w:rsid w:val="00485209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5209"/>
    <w:rPr>
      <w:rFonts w:ascii="Arial" w:eastAsia="Times New Roman" w:hAnsi="Arial" w:cs="Times New Roman"/>
      <w:sz w:val="20"/>
      <w:szCs w:val="20"/>
      <w:lang w:val="de-DE"/>
    </w:rPr>
  </w:style>
  <w:style w:type="character" w:customStyle="1" w:styleId="Object">
    <w:name w:val="Object"/>
    <w:basedOn w:val="DefaultParagraphFont"/>
    <w:rsid w:val="00485209"/>
    <w:rPr>
      <w:rFonts w:ascii="Arial" w:hAnsi="Arial"/>
      <w:i/>
      <w:sz w:val="20"/>
    </w:rPr>
  </w:style>
  <w:style w:type="character" w:customStyle="1" w:styleId="ScreenOutput">
    <w:name w:val="Screen Output"/>
    <w:basedOn w:val="DefaultParagraphFont"/>
    <w:rsid w:val="00485209"/>
    <w:rPr>
      <w:rFonts w:ascii="Courier New" w:hAnsi="Courier New"/>
      <w:sz w:val="20"/>
    </w:rPr>
  </w:style>
  <w:style w:type="paragraph" w:customStyle="1" w:styleId="TableHeading">
    <w:name w:val="Table Heading"/>
    <w:basedOn w:val="Normal"/>
    <w:link w:val="TableHeadingChar"/>
    <w:rsid w:val="00485209"/>
    <w:rPr>
      <w:b/>
    </w:rPr>
  </w:style>
  <w:style w:type="paragraph" w:customStyle="1" w:styleId="TableText">
    <w:name w:val="Table Text"/>
    <w:basedOn w:val="TableHeading"/>
    <w:link w:val="TableTextChar"/>
    <w:rsid w:val="00485209"/>
    <w:rPr>
      <w:b w:val="0"/>
    </w:rPr>
  </w:style>
  <w:style w:type="character" w:customStyle="1" w:styleId="UserInput">
    <w:name w:val="User Input"/>
    <w:basedOn w:val="DefaultParagraphFont"/>
    <w:rsid w:val="00485209"/>
    <w:rPr>
      <w:rFonts w:ascii="Courier New" w:hAnsi="Courier New"/>
      <w:b/>
      <w:sz w:val="20"/>
    </w:rPr>
  </w:style>
  <w:style w:type="character" w:customStyle="1" w:styleId="UserKey">
    <w:name w:val="User Key"/>
    <w:basedOn w:val="DefaultParagraphFont"/>
    <w:rsid w:val="00485209"/>
    <w:rPr>
      <w:rFonts w:ascii="Courier New" w:hAnsi="Courier New"/>
      <w:sz w:val="16"/>
    </w:rPr>
  </w:style>
  <w:style w:type="paragraph" w:customStyle="1" w:styleId="CoverPageTop">
    <w:name w:val="Cover Page Top"/>
    <w:basedOn w:val="Normal"/>
    <w:rsid w:val="00485209"/>
    <w:pPr>
      <w:keepLines/>
      <w:spacing w:before="120" w:after="0"/>
      <w:jc w:val="right"/>
    </w:pPr>
    <w:rPr>
      <w:sz w:val="24"/>
    </w:rPr>
  </w:style>
  <w:style w:type="character" w:customStyle="1" w:styleId="TableTextChar">
    <w:name w:val="Table Text Char"/>
    <w:basedOn w:val="DefaultParagraphFont"/>
    <w:link w:val="TableText"/>
    <w:rsid w:val="00485209"/>
    <w:rPr>
      <w:rFonts w:ascii="Arial" w:eastAsia="Times New Roman" w:hAnsi="Arial" w:cs="Times New Roman"/>
      <w:sz w:val="20"/>
      <w:szCs w:val="20"/>
      <w:lang w:val="de-DE"/>
    </w:rPr>
  </w:style>
  <w:style w:type="character" w:customStyle="1" w:styleId="TableHeadingChar">
    <w:name w:val="Table Heading Char"/>
    <w:basedOn w:val="DefaultParagraphFont"/>
    <w:link w:val="TableHeading"/>
    <w:rsid w:val="00485209"/>
    <w:rPr>
      <w:rFonts w:ascii="Arial" w:eastAsia="Times New Roman" w:hAnsi="Arial" w:cs="Times New Roman"/>
      <w:b/>
      <w:sz w:val="20"/>
      <w:szCs w:val="20"/>
      <w:lang w:val="de-D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85209"/>
    <w:rPr>
      <w:rFonts w:ascii="Cambria" w:eastAsia="Times New Roman" w:hAnsi="Cambria" w:cs="Times New Roman"/>
      <w:b/>
      <w:bCs/>
      <w:color w:val="4F81BD"/>
      <w:sz w:val="26"/>
      <w:szCs w:val="26"/>
      <w:lang w:val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520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209"/>
    <w:rPr>
      <w:rFonts w:ascii="Tahoma" w:eastAsia="Times New Roman" w:hAnsi="Tahoma" w:cs="Tahoma"/>
      <w:sz w:val="16"/>
      <w:szCs w:val="16"/>
      <w:lang w:val="de-D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5209"/>
    <w:rPr>
      <w:rFonts w:ascii="Cambria" w:eastAsia="Times New Roman" w:hAnsi="Cambria" w:cs="Times New Roman"/>
      <w:i/>
      <w:iCs/>
      <w:color w:val="404040"/>
      <w:sz w:val="20"/>
      <w:szCs w:val="20"/>
      <w:lang w:val="de-DE"/>
    </w:rPr>
  </w:style>
  <w:style w:type="paragraph" w:styleId="List">
    <w:name w:val="List"/>
    <w:aliases w:val="List Bulleted"/>
    <w:basedOn w:val="Normal"/>
    <w:link w:val="ListChar"/>
    <w:rsid w:val="00485209"/>
    <w:rPr>
      <w:lang w:val="en-US"/>
    </w:rPr>
  </w:style>
  <w:style w:type="character" w:customStyle="1" w:styleId="ListChar">
    <w:name w:val="List Char"/>
    <w:aliases w:val="List Bulleted Char"/>
    <w:basedOn w:val="DefaultParagraphFont"/>
    <w:link w:val="List"/>
    <w:rsid w:val="00485209"/>
    <w:rPr>
      <w:rFonts w:ascii="Arial" w:eastAsia="Times New Roman" w:hAnsi="Arial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87765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0742FF"/>
    <w:rPr>
      <w:strike w:val="0"/>
      <w:dstrike w:val="0"/>
      <w:color w:val="0063A4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0742FF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PH" w:eastAsia="en-PH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png"/><Relationship Id="rId18" Type="http://schemas.openxmlformats.org/officeDocument/2006/relationships/hyperlink" Target="SAPEVENT:DOCU_LINK\GL:plant" TargetMode="External"/><Relationship Id="rId26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hyperlink" Target="SAPEVENT:DOCU_LINK\DS:GLOS.3526C0B8AFAB52B9E10000009B38F974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yperlink" Target="SAPEVENT:DOCU_LINK\GL:storage_location" TargetMode="External"/><Relationship Id="rId25" Type="http://schemas.openxmlformats.org/officeDocument/2006/relationships/image" Target="media/image9.png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SAPEVENT:DOCU_LINK\DS:GLOS.plant" TargetMode="External"/><Relationship Id="rId20" Type="http://schemas.openxmlformats.org/officeDocument/2006/relationships/hyperlink" Target="SAPEVENT:DOCU_LINK\DS:GLOS.3526C068AFAB52B9E10000009B38F974" TargetMode="External"/><Relationship Id="rId29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8.png"/><Relationship Id="rId32" Type="http://schemas.openxmlformats.org/officeDocument/2006/relationships/image" Target="media/image16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hyperlink" Target="SAPEVENT:DOCU_LINK\DS:GLOS.3526C0B8AFAB52B9E10000009B38F974" TargetMode="External"/><Relationship Id="rId28" Type="http://schemas.openxmlformats.org/officeDocument/2006/relationships/image" Target="media/image12.png"/><Relationship Id="rId10" Type="http://schemas.openxmlformats.org/officeDocument/2006/relationships/header" Target="header2.xml"/><Relationship Id="rId19" Type="http://schemas.openxmlformats.org/officeDocument/2006/relationships/hyperlink" Target="SAPEVENT:DOCU_LINK\DS:GLOS.3526C107AFAB52B9E10000009B38F974" TargetMode="External"/><Relationship Id="rId31" Type="http://schemas.openxmlformats.org/officeDocument/2006/relationships/image" Target="media/image15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6.png"/><Relationship Id="rId22" Type="http://schemas.openxmlformats.org/officeDocument/2006/relationships/hyperlink" Target="SAPEVENT:DOCU_LINK\DS:GLOS.3526C0B8AFAB52B9E10000009B38F974" TargetMode="External"/><Relationship Id="rId27" Type="http://schemas.openxmlformats.org/officeDocument/2006/relationships/image" Target="media/image11.png"/><Relationship Id="rId30" Type="http://schemas.openxmlformats.org/officeDocument/2006/relationships/image" Target="media/image1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3E3550-8508-4EB1-89BB-CBAEB4CBA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7</Pages>
  <Words>898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misojt</dc:creator>
  <cp:lastModifiedBy>misojt</cp:lastModifiedBy>
  <cp:revision>7</cp:revision>
  <dcterms:created xsi:type="dcterms:W3CDTF">2013-01-25T01:58:00Z</dcterms:created>
  <dcterms:modified xsi:type="dcterms:W3CDTF">2013-01-27T21:04:00Z</dcterms:modified>
</cp:coreProperties>
</file>