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7F6768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7F6768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7F6768">
              <w:rPr>
                <w:noProof/>
              </w:rPr>
              <w:pict>
                <v:rect id="_x0000_s1027" style="position:absolute;left:0;text-align:left;margin-left:-5.15pt;margin-top:19.15pt;width:444.35pt;height:165.2pt;z-index:251656704;mso-position-horizontal-relative:text;mso-position-vertical-relative:text" fillcolor="#36f" strokecolor="white"/>
              </w:pict>
            </w:r>
          </w:p>
        </w:tc>
      </w:tr>
    </w:tbl>
    <w:p w:rsidR="00B14325" w:rsidRPr="00B038B7" w:rsidRDefault="007F6768">
      <w:pPr>
        <w:rPr>
          <w:lang w:val="en-US"/>
        </w:rPr>
      </w:pPr>
      <w:r w:rsidRPr="007F6768">
        <w:rPr>
          <w:noProof/>
        </w:rPr>
        <w:pict>
          <v:rect id="_x0000_s1028" style="position:absolute;margin-left:-5.6pt;margin-top:9.15pt;width:444.35pt;height:165.2pt;z-index:251655680;mso-position-horizontal-relative:text;mso-position-vertical-relative:text" fillcolor="#f90" strokecolor="white"/>
        </w:pict>
      </w:r>
    </w:p>
    <w:p w:rsidR="00B038B7" w:rsidRPr="00B038B7" w:rsidRDefault="007F6768">
      <w:pPr>
        <w:rPr>
          <w:lang w:val="en-US"/>
        </w:rPr>
      </w:pPr>
      <w:r w:rsidRPr="007F67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05pt;margin-top:15.8pt;width:406pt;height:117.95pt;z-index:251657728;mso-height-percent:200;mso-height-percent:200;mso-width-relative:margin;mso-height-relative:margin" filled="f" stroked="f" strokecolor="white">
            <v:textbox style="mso-next-textbox:#_x0000_s1029">
              <w:txbxContent>
                <w:p w:rsidR="0057451C" w:rsidRPr="00067FFE" w:rsidRDefault="0057451C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Purchase Requisition</w:t>
                  </w:r>
                </w:p>
                <w:p w:rsidR="0057451C" w:rsidRPr="004001C1" w:rsidRDefault="0057451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7F6768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7F6768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7F6768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7F6768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7F6768" w:rsidP="007F596D">
      <w:pPr>
        <w:pStyle w:val="Heading3"/>
        <w:sectPr w:rsidR="00B14325">
          <w:footerReference w:type="default" r:id="rId8"/>
          <w:headerReference w:type="first" r:id="rId9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7F6768">
        <w:rPr>
          <w:noProof/>
        </w:rPr>
        <w:pict>
          <v:shape id="_x0000_s1030" type="#_x0000_t202" style="position:absolute;left:0;text-align:left;margin-left:-1.95pt;margin-top:172.05pt;width:227.4pt;height:75.6pt;z-index:251658752;mso-position-horizontal-relative:text;mso-position-vertical-relative:text;mso-width-relative:margin;mso-height-relative:margin" strokecolor="white">
            <v:textbox style="mso-next-textbox:#_x0000_s1030">
              <w:txbxContent>
                <w:p w:rsidR="0057451C" w:rsidRDefault="0057451C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57451C" w:rsidRDefault="0057451C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  <w:r w:rsidR="00CF6E8F">
                    <w:rPr>
                      <w:lang w:val="en-US"/>
                    </w:rPr>
                    <w:t xml:space="preserve">, </w:t>
                  </w:r>
                  <w:proofErr w:type="spellStart"/>
                  <w:r w:rsidR="00CF6E8F">
                    <w:rPr>
                      <w:lang w:val="en-US"/>
                    </w:rPr>
                    <w:t>CpE</w:t>
                  </w:r>
                  <w:proofErr w:type="spellEnd"/>
                </w:p>
                <w:p w:rsidR="00CF6E8F" w:rsidRDefault="00CF6E8F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SAP MM/WM Specialist</w:t>
                  </w:r>
                </w:p>
                <w:p w:rsidR="00CF6E8F" w:rsidRPr="00262D32" w:rsidRDefault="00CF6E8F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Sr. SAP ABAP Developer</w:t>
                  </w:r>
                </w:p>
                <w:p w:rsidR="0057451C" w:rsidRPr="00665E8C" w:rsidRDefault="0057451C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F6768">
        <w:rPr>
          <w:noProof/>
        </w:rPr>
        <w:pict>
          <v:shape id="_x0000_s1031" type="#_x0000_t202" style="position:absolute;left:0;text-align:left;margin-left:-4.95pt;margin-top:248.1pt;width:172.85pt;height:25.45pt;z-index:251659776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031;mso-fit-shape-to-text:t">
              <w:txbxContent>
                <w:p w:rsidR="0057451C" w:rsidRDefault="0057451C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7F596D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7F596D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</w:p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Pr="00C277E7" w:rsidRDefault="00C277E7" w:rsidP="00C277E7">
      <w:pPr>
        <w:rPr>
          <w:lang w:val="en-US"/>
        </w:rPr>
      </w:pPr>
    </w:p>
    <w:bookmarkEnd w:id="55"/>
    <w:bookmarkEnd w:id="56"/>
    <w:p w:rsidR="006F69E2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Creating Purchase Requisition for Stock</w:t>
      </w:r>
      <w:r w:rsidR="00B10987">
        <w:rPr>
          <w:sz w:val="24"/>
          <w:szCs w:val="24"/>
        </w:rPr>
        <w:t xml:space="preserve"> (Inventory) </w:t>
      </w:r>
      <w:r>
        <w:rPr>
          <w:sz w:val="24"/>
          <w:szCs w:val="24"/>
        </w:rPr>
        <w:t>Items</w:t>
      </w:r>
    </w:p>
    <w:p w:rsidR="00C277E7" w:rsidRPr="00D00AD2" w:rsidRDefault="00C277E7" w:rsidP="00C277E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277E7" w:rsidRPr="00C277E7" w:rsidRDefault="00C277E7" w:rsidP="00C277E7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 create a Purchase Requisition</w:t>
      </w:r>
      <w:r w:rsidR="00544668">
        <w:rPr>
          <w:rFonts w:cs="Arial"/>
          <w:lang w:val="en-US"/>
        </w:rPr>
        <w:t xml:space="preserve"> for stock</w:t>
      </w:r>
      <w:r>
        <w:rPr>
          <w:rFonts w:cs="Arial"/>
          <w:lang w:val="en-US"/>
        </w:rPr>
        <w:t xml:space="preserve"> items.</w:t>
      </w:r>
    </w:p>
    <w:p w:rsidR="006F69E2" w:rsidRPr="00C0707D" w:rsidRDefault="006F69E2" w:rsidP="007F596D">
      <w:pPr>
        <w:pStyle w:val="Heading9"/>
      </w:pPr>
      <w:r w:rsidRPr="00070F05">
        <w:t>Procedure</w:t>
      </w:r>
    </w:p>
    <w:p w:rsidR="006F69E2" w:rsidRPr="00070F05" w:rsidRDefault="006F69E2" w:rsidP="006F69E2">
      <w:pPr>
        <w:pStyle w:val="List"/>
        <w:numPr>
          <w:ilvl w:val="0"/>
          <w:numId w:val="64"/>
        </w:numPr>
        <w:spacing w:before="120"/>
      </w:pPr>
      <w:r w:rsidRPr="00070F05">
        <w:t xml:space="preserve">Access the transaction </w:t>
      </w:r>
      <w:r>
        <w:t xml:space="preserve">using </w:t>
      </w:r>
      <w:r w:rsidR="007F2972">
        <w:t xml:space="preserve">any of </w:t>
      </w:r>
      <w:r w:rsidRPr="00070F05">
        <w:t>the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B87AD3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F69E2" w:rsidRPr="00C277E7" w:rsidRDefault="00C277E7" w:rsidP="00991135">
            <w:pPr>
              <w:pStyle w:val="TableText"/>
              <w:rPr>
                <w:rStyle w:val="Object"/>
                <w:i w:val="0"/>
                <w:lang w:val="en-US"/>
              </w:rPr>
            </w:pPr>
            <w:r w:rsidRPr="00C277E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Purchasing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Purchase Requisition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Create</w:t>
            </w:r>
          </w:p>
        </w:tc>
      </w:tr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070F05" w:rsidRDefault="007F2972" w:rsidP="00991135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</w:t>
            </w:r>
            <w:r w:rsidR="00C277E7">
              <w:rPr>
                <w:rStyle w:val="UserInput"/>
              </w:rPr>
              <w:t>E51N</w:t>
            </w:r>
          </w:p>
        </w:tc>
      </w:tr>
    </w:tbl>
    <w:p w:rsidR="00C277E7" w:rsidRDefault="00C277E7" w:rsidP="00C277E7">
      <w:pPr>
        <w:pStyle w:val="List"/>
        <w:ind w:left="360"/>
        <w:rPr>
          <w:rFonts w:cs="Arial"/>
        </w:rPr>
      </w:pPr>
    </w:p>
    <w:p w:rsidR="00C277E7" w:rsidRDefault="00C277E7" w:rsidP="00C277E7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>Create Pur</w:t>
      </w:r>
      <w:r>
        <w:rPr>
          <w:rFonts w:cs="Arial"/>
          <w:i/>
          <w:iCs/>
        </w:rPr>
        <w:t>chase Requisition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C277E7" w:rsidRPr="00D00AD2" w:rsidTr="000E57A4">
        <w:tc>
          <w:tcPr>
            <w:tcW w:w="2268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C277E7" w:rsidRPr="00D00AD2" w:rsidTr="000E57A4">
        <w:tc>
          <w:tcPr>
            <w:tcW w:w="2268" w:type="dxa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Header Overview</w:t>
            </w:r>
          </w:p>
        </w:tc>
        <w:tc>
          <w:tcPr>
            <w:tcW w:w="3060" w:type="dxa"/>
          </w:tcPr>
          <w:p w:rsidR="00C277E7" w:rsidRPr="00D00AD2" w:rsidRDefault="00C277E7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C277E7" w:rsidRPr="00D00AD2" w:rsidRDefault="00C277E7" w:rsidP="00083773">
            <w:pPr>
              <w:pStyle w:val="List"/>
              <w:rPr>
                <w:rFonts w:cs="Arial"/>
              </w:rPr>
            </w:pPr>
          </w:p>
        </w:tc>
      </w:tr>
      <w:tr w:rsidR="00C277E7" w:rsidRPr="00D00AD2" w:rsidTr="000E57A4">
        <w:tc>
          <w:tcPr>
            <w:tcW w:w="2268" w:type="dxa"/>
          </w:tcPr>
          <w:p w:rsidR="00C277E7" w:rsidRPr="00D00AD2" w:rsidRDefault="00C277E7" w:rsidP="00C277E7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Document Type</w:t>
            </w:r>
          </w:p>
        </w:tc>
        <w:tc>
          <w:tcPr>
            <w:tcW w:w="3060" w:type="dxa"/>
          </w:tcPr>
          <w:p w:rsidR="000E57A4" w:rsidRDefault="000E57A4" w:rsidP="000E57A4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0E57A4" w:rsidRPr="00411A67" w:rsidRDefault="000E57A4" w:rsidP="000E57A4">
            <w:pPr>
              <w:pStyle w:val="List"/>
              <w:rPr>
                <w:rFonts w:cs="Arial"/>
                <w:b/>
              </w:rPr>
            </w:pPr>
            <w:r w:rsidRPr="00411A67">
              <w:rPr>
                <w:rFonts w:cs="Arial"/>
                <w:b/>
              </w:rPr>
              <w:t xml:space="preserve">ZNB1 </w:t>
            </w:r>
            <w:r w:rsidRPr="000E57A4">
              <w:rPr>
                <w:rFonts w:cs="Arial"/>
              </w:rPr>
              <w:t>Purchase Req.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Local</w:t>
            </w:r>
          </w:p>
          <w:p w:rsidR="00C277E7" w:rsidRDefault="000E57A4" w:rsidP="000E57A4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ZNB2</w:t>
            </w:r>
            <w:r w:rsidRPr="00411A67">
              <w:rPr>
                <w:rFonts w:cs="Arial"/>
                <w:b/>
              </w:rPr>
              <w:t xml:space="preserve"> </w:t>
            </w:r>
            <w:r w:rsidRPr="000E57A4">
              <w:rPr>
                <w:rFonts w:cs="Arial"/>
              </w:rPr>
              <w:t>Purchase Req. 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  <w:p w:rsidR="000E57A4" w:rsidRDefault="000E57A4" w:rsidP="000E57A4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ZNB6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Property PR</w:t>
            </w:r>
            <w:r w:rsidRPr="000E57A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Local</w:t>
            </w:r>
            <w:r w:rsidRPr="000E57A4">
              <w:rPr>
                <w:rFonts w:cs="Arial"/>
              </w:rPr>
              <w:t>.</w:t>
            </w:r>
          </w:p>
          <w:p w:rsidR="000E57A4" w:rsidRPr="00D00AD2" w:rsidRDefault="000E57A4" w:rsidP="000E57A4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ZNB7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Property PR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0E57A4" w:rsidRPr="000E57A4" w:rsidRDefault="000E57A4" w:rsidP="000E57A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sz w:val="20"/>
                <w:szCs w:val="20"/>
              </w:rPr>
              <w:t xml:space="preserve">Allows a distinction to be made between various kinds of </w:t>
            </w:r>
            <w:hyperlink r:id="rId15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purchase requisition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7E7" w:rsidRPr="00D00AD2" w:rsidRDefault="00C277E7" w:rsidP="00083773">
            <w:pPr>
              <w:pStyle w:val="List"/>
              <w:rPr>
                <w:rFonts w:cs="Arial"/>
              </w:rPr>
            </w:pPr>
          </w:p>
        </w:tc>
      </w:tr>
      <w:tr w:rsidR="00C277E7" w:rsidRPr="00D00AD2" w:rsidTr="000E57A4">
        <w:tc>
          <w:tcPr>
            <w:tcW w:w="2268" w:type="dxa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 xml:space="preserve">   </w:t>
            </w:r>
            <w:r w:rsidRPr="00D00AD2">
              <w:rPr>
                <w:rFonts w:cs="Arial"/>
              </w:rPr>
              <w:t>Header Note</w:t>
            </w:r>
          </w:p>
        </w:tc>
        <w:tc>
          <w:tcPr>
            <w:tcW w:w="3060" w:type="dxa"/>
          </w:tcPr>
          <w:p w:rsidR="00C277E7" w:rsidRPr="00D00AD2" w:rsidRDefault="00772BA6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Long text</w:t>
            </w:r>
          </w:p>
        </w:tc>
        <w:tc>
          <w:tcPr>
            <w:tcW w:w="3060" w:type="dxa"/>
          </w:tcPr>
          <w:p w:rsidR="00C277E7" w:rsidRPr="00D00AD2" w:rsidRDefault="00C277E7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 xml:space="preserve">Input </w:t>
            </w:r>
            <w:r w:rsidR="000E57A4">
              <w:rPr>
                <w:rFonts w:cs="Arial"/>
              </w:rPr>
              <w:t>suppor</w:t>
            </w:r>
            <w:r w:rsidRPr="00D00AD2">
              <w:rPr>
                <w:rFonts w:cs="Arial"/>
              </w:rPr>
              <w:t>t</w:t>
            </w:r>
            <w:r w:rsidR="000E57A4">
              <w:rPr>
                <w:rFonts w:cs="Arial"/>
              </w:rPr>
              <w:t>ing t</w:t>
            </w:r>
            <w:r w:rsidRPr="00D00AD2">
              <w:rPr>
                <w:rFonts w:cs="Arial"/>
              </w:rPr>
              <w:t>ext if needed</w:t>
            </w:r>
          </w:p>
        </w:tc>
      </w:tr>
      <w:tr w:rsidR="00C277E7" w:rsidRPr="00D00AD2" w:rsidTr="000E57A4">
        <w:tc>
          <w:tcPr>
            <w:tcW w:w="2268" w:type="dxa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>Item Overview</w:t>
            </w:r>
          </w:p>
        </w:tc>
        <w:tc>
          <w:tcPr>
            <w:tcW w:w="3060" w:type="dxa"/>
          </w:tcPr>
          <w:p w:rsidR="00C277E7" w:rsidRPr="00D00AD2" w:rsidRDefault="00C277E7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C277E7" w:rsidRPr="00D00AD2" w:rsidRDefault="00C277E7" w:rsidP="00083773">
            <w:pPr>
              <w:pStyle w:val="List"/>
              <w:rPr>
                <w:rFonts w:cs="Arial"/>
              </w:rPr>
            </w:pPr>
          </w:p>
        </w:tc>
      </w:tr>
      <w:tr w:rsidR="00FA3DD6" w:rsidRPr="00D00AD2" w:rsidTr="00772BA6">
        <w:tc>
          <w:tcPr>
            <w:tcW w:w="2268" w:type="dxa"/>
          </w:tcPr>
          <w:p w:rsidR="00FA3DD6" w:rsidRPr="000E57A4" w:rsidRDefault="00FA3DD6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Acct </w:t>
            </w:r>
            <w:proofErr w:type="spellStart"/>
            <w:r>
              <w:rPr>
                <w:rFonts w:cs="Arial"/>
              </w:rPr>
              <w:t>Assgt</w:t>
            </w:r>
            <w:proofErr w:type="spellEnd"/>
            <w:r>
              <w:rPr>
                <w:rFonts w:cs="Arial"/>
              </w:rPr>
              <w:t xml:space="preserve"> Cat.</w:t>
            </w:r>
          </w:p>
        </w:tc>
        <w:tc>
          <w:tcPr>
            <w:tcW w:w="3060" w:type="dxa"/>
          </w:tcPr>
          <w:p w:rsidR="00FA3DD6" w:rsidRDefault="00FA3DD6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FA3DD6" w:rsidRPr="000E57A4" w:rsidRDefault="00FA3DD6" w:rsidP="00083773">
            <w:pPr>
              <w:pStyle w:val="List"/>
              <w:rPr>
                <w:rFonts w:cs="Arial"/>
              </w:rPr>
            </w:pPr>
            <w:r w:rsidRPr="0016053A">
              <w:rPr>
                <w:rFonts w:cs="Arial"/>
                <w:b/>
              </w:rPr>
              <w:t>Blank</w:t>
            </w:r>
            <w:r>
              <w:rPr>
                <w:rFonts w:cs="Arial"/>
              </w:rPr>
              <w:t xml:space="preserve"> or </w:t>
            </w:r>
            <w:r w:rsidRPr="0016053A">
              <w:rPr>
                <w:rFonts w:cs="Arial"/>
                <w:b/>
              </w:rPr>
              <w:t>Space</w:t>
            </w:r>
            <w:r>
              <w:rPr>
                <w:rFonts w:cs="Arial"/>
              </w:rPr>
              <w:t xml:space="preserve"> </w:t>
            </w:r>
            <w:r w:rsidR="00B10987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B10987">
              <w:rPr>
                <w:rFonts w:cs="Arial"/>
              </w:rPr>
              <w:t>Stock Items</w:t>
            </w:r>
          </w:p>
        </w:tc>
        <w:tc>
          <w:tcPr>
            <w:tcW w:w="3060" w:type="dxa"/>
            <w:vAlign w:val="center"/>
          </w:tcPr>
          <w:p w:rsidR="00FA3DD6" w:rsidRPr="00772BA6" w:rsidRDefault="00772BA6" w:rsidP="00772B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72BA6">
              <w:rPr>
                <w:rFonts w:ascii="Arial" w:hAnsi="Arial" w:cs="Arial"/>
                <w:sz w:val="20"/>
                <w:szCs w:val="20"/>
              </w:rPr>
              <w:t xml:space="preserve">Specifies whether accounting for an item is to be effected via an auxiliary account (such as a </w:t>
            </w:r>
            <w:hyperlink r:id="rId16" w:history="1">
              <w:r w:rsidRPr="00772BA6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cost center</w:t>
              </w:r>
            </w:hyperlink>
            <w:r w:rsidRPr="00772B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A3DD6" w:rsidRPr="00D00AD2" w:rsidTr="001212B4">
        <w:tc>
          <w:tcPr>
            <w:tcW w:w="2268" w:type="dxa"/>
          </w:tcPr>
          <w:p w:rsidR="00FA3DD6" w:rsidRPr="000E57A4" w:rsidRDefault="00B10987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Item Cat.</w:t>
            </w:r>
          </w:p>
        </w:tc>
        <w:tc>
          <w:tcPr>
            <w:tcW w:w="3060" w:type="dxa"/>
          </w:tcPr>
          <w:p w:rsidR="00211E7B" w:rsidRDefault="00211E7B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FA3DD6" w:rsidRPr="000E57A4" w:rsidRDefault="00772BA6" w:rsidP="00083773">
            <w:pPr>
              <w:pStyle w:val="List"/>
              <w:rPr>
                <w:rFonts w:cs="Arial"/>
              </w:rPr>
            </w:pPr>
            <w:r w:rsidRPr="0016053A">
              <w:rPr>
                <w:rFonts w:cs="Arial"/>
                <w:b/>
              </w:rPr>
              <w:t>Blank</w:t>
            </w:r>
            <w:r>
              <w:rPr>
                <w:rFonts w:cs="Arial"/>
              </w:rPr>
              <w:t xml:space="preserve"> or </w:t>
            </w:r>
            <w:r w:rsidRPr="0016053A">
              <w:rPr>
                <w:rFonts w:cs="Arial"/>
                <w:b/>
              </w:rPr>
              <w:t>Space</w:t>
            </w:r>
          </w:p>
        </w:tc>
        <w:tc>
          <w:tcPr>
            <w:tcW w:w="3060" w:type="dxa"/>
            <w:vAlign w:val="center"/>
          </w:tcPr>
          <w:p w:rsidR="00FA3DD6" w:rsidRPr="00772BA6" w:rsidRDefault="00772BA6" w:rsidP="00772BA6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772BA6">
              <w:rPr>
                <w:rFonts w:cs="Arial"/>
                <w:color w:val="000000"/>
                <w:lang w:val="en-US"/>
              </w:rPr>
              <w:t>Key defining how the procurement of a material or service item is controlled.</w:t>
            </w:r>
          </w:p>
        </w:tc>
      </w:tr>
      <w:tr w:rsidR="00C277E7" w:rsidRPr="00D00AD2" w:rsidTr="001212B4">
        <w:tc>
          <w:tcPr>
            <w:tcW w:w="2268" w:type="dxa"/>
          </w:tcPr>
          <w:p w:rsidR="00C277E7" w:rsidRPr="000E57A4" w:rsidRDefault="00C277E7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Material </w:t>
            </w:r>
          </w:p>
        </w:tc>
        <w:tc>
          <w:tcPr>
            <w:tcW w:w="3060" w:type="dxa"/>
          </w:tcPr>
          <w:p w:rsidR="00C277E7" w:rsidRPr="000E57A4" w:rsidRDefault="000E57A4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C277E7" w:rsidRPr="000E57A4" w:rsidRDefault="000E57A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 xml:space="preserve">Alphanumeric key uniquely </w:t>
            </w:r>
            <w:r w:rsidRPr="000E57A4">
              <w:rPr>
                <w:rFonts w:ascii="Arial" w:hAnsi="Arial" w:cs="Arial"/>
                <w:sz w:val="20"/>
                <w:szCs w:val="20"/>
              </w:rPr>
              <w:t xml:space="preserve">identifying the </w:t>
            </w:r>
            <w:hyperlink r:id="rId17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material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 xml:space="preserve"> to be requested.</w:t>
            </w:r>
          </w:p>
        </w:tc>
      </w:tr>
      <w:tr w:rsidR="000E57A4" w:rsidRPr="00D00AD2" w:rsidTr="001212B4">
        <w:tc>
          <w:tcPr>
            <w:tcW w:w="2268" w:type="dxa"/>
          </w:tcPr>
          <w:p w:rsidR="000E57A4" w:rsidRPr="000E57A4" w:rsidRDefault="000E57A4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Quantity</w:t>
            </w:r>
          </w:p>
        </w:tc>
        <w:tc>
          <w:tcPr>
            <w:tcW w:w="3060" w:type="dxa"/>
          </w:tcPr>
          <w:p w:rsidR="000E57A4" w:rsidRPr="000E57A4" w:rsidRDefault="00772BA6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060" w:type="dxa"/>
            <w:vAlign w:val="center"/>
          </w:tcPr>
          <w:p w:rsidR="000E57A4" w:rsidRPr="000E57A4" w:rsidRDefault="000E57A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>Quantity of the material to be requested</w:t>
            </w:r>
          </w:p>
        </w:tc>
      </w:tr>
      <w:tr w:rsidR="000E57A4" w:rsidRPr="00D00AD2" w:rsidTr="001212B4">
        <w:tc>
          <w:tcPr>
            <w:tcW w:w="2268" w:type="dxa"/>
          </w:tcPr>
          <w:p w:rsidR="000E57A4" w:rsidRPr="000E57A4" w:rsidRDefault="000E57A4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0E57A4" w:rsidRPr="000E57A4" w:rsidRDefault="00772BA6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060" w:type="dxa"/>
            <w:vAlign w:val="center"/>
          </w:tcPr>
          <w:p w:rsidR="000E57A4" w:rsidRPr="000E57A4" w:rsidRDefault="00DC42C2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on which the goods are to be delivered</w:t>
            </w:r>
          </w:p>
        </w:tc>
      </w:tr>
      <w:tr w:rsidR="00DC42C2" w:rsidRPr="00D00AD2" w:rsidTr="001212B4">
        <w:tc>
          <w:tcPr>
            <w:tcW w:w="2268" w:type="dxa"/>
          </w:tcPr>
          <w:p w:rsidR="00DC42C2" w:rsidRDefault="00DC42C2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3060" w:type="dxa"/>
          </w:tcPr>
          <w:p w:rsidR="00DC42C2" w:rsidRPr="000E57A4" w:rsidRDefault="00DC42C2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DC42C2" w:rsidRDefault="001212B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in which you wish to procure the material</w:t>
            </w:r>
          </w:p>
        </w:tc>
      </w:tr>
      <w:tr w:rsidR="001212B4" w:rsidRPr="00D00AD2" w:rsidTr="001212B4">
        <w:tc>
          <w:tcPr>
            <w:tcW w:w="2268" w:type="dxa"/>
          </w:tcPr>
          <w:p w:rsidR="001212B4" w:rsidRDefault="001212B4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Loc.</w:t>
            </w:r>
          </w:p>
        </w:tc>
        <w:tc>
          <w:tcPr>
            <w:tcW w:w="3060" w:type="dxa"/>
          </w:tcPr>
          <w:p w:rsidR="001212B4" w:rsidRPr="000E57A4" w:rsidRDefault="001212B4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1212B4" w:rsidRDefault="001212B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Storage Location</w:t>
            </w:r>
          </w:p>
        </w:tc>
      </w:tr>
      <w:tr w:rsidR="001212B4" w:rsidRPr="00D00AD2" w:rsidTr="001212B4">
        <w:tc>
          <w:tcPr>
            <w:tcW w:w="2268" w:type="dxa"/>
          </w:tcPr>
          <w:p w:rsidR="001212B4" w:rsidRDefault="001212B4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PGr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1212B4" w:rsidRPr="000E57A4" w:rsidRDefault="001212B4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1212B4" w:rsidRDefault="001212B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Group</w:t>
            </w:r>
          </w:p>
        </w:tc>
      </w:tr>
      <w:tr w:rsidR="001212B4" w:rsidRPr="00D00AD2" w:rsidTr="001212B4">
        <w:tc>
          <w:tcPr>
            <w:tcW w:w="2268" w:type="dxa"/>
          </w:tcPr>
          <w:p w:rsidR="001212B4" w:rsidRDefault="001212B4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Requisnr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1212B4" w:rsidRPr="000E57A4" w:rsidRDefault="001212B4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1212B4" w:rsidRDefault="001212B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 Center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  <w:tr w:rsidR="001212B4" w:rsidRPr="00D00AD2" w:rsidTr="001212B4">
        <w:tc>
          <w:tcPr>
            <w:tcW w:w="2268" w:type="dxa"/>
          </w:tcPr>
          <w:p w:rsidR="001212B4" w:rsidRDefault="001212B4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Tracking Number</w:t>
            </w:r>
          </w:p>
        </w:tc>
        <w:tc>
          <w:tcPr>
            <w:tcW w:w="3060" w:type="dxa"/>
          </w:tcPr>
          <w:p w:rsidR="001212B4" w:rsidRPr="000E57A4" w:rsidRDefault="00772BA6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 value</w:t>
            </w:r>
          </w:p>
        </w:tc>
        <w:tc>
          <w:tcPr>
            <w:tcW w:w="3060" w:type="dxa"/>
            <w:vAlign w:val="center"/>
          </w:tcPr>
          <w:p w:rsidR="001212B4" w:rsidRDefault="001212B4" w:rsidP="001212B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</w:tbl>
    <w:p w:rsidR="0054711E" w:rsidRPr="0054711E" w:rsidRDefault="00211E7B" w:rsidP="00211E7B">
      <w:pPr>
        <w:pStyle w:val="List"/>
        <w:numPr>
          <w:ilvl w:val="0"/>
          <w:numId w:val="64"/>
        </w:numPr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-635</wp:posOffset>
            </wp:positionV>
            <wp:extent cx="5905500" cy="2085975"/>
            <wp:effectExtent l="19050" t="0" r="0" b="0"/>
            <wp:wrapTight wrapText="bothSides">
              <wp:wrapPolygon edited="0">
                <wp:start x="-70" y="0"/>
                <wp:lineTo x="-70" y="21501"/>
                <wp:lineTo x="21600" y="21501"/>
                <wp:lineTo x="21600" y="0"/>
                <wp:lineTo x="-70" y="0"/>
              </wp:wrapPolygon>
            </wp:wrapTight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DD6">
        <w:t>Click the icon</w:t>
      </w:r>
      <w:r w:rsidR="00FA3DD6" w:rsidRPr="00D00AD2">
        <w:t xml:space="preserve"> </w:t>
      </w:r>
      <w:r w:rsidR="00FA3DD6"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DD6">
        <w:t xml:space="preserve"> to check the completeness of the required fields. If there are no error(s), </w:t>
      </w:r>
      <w:r w:rsidR="0054711E">
        <w:t>a</w:t>
      </w:r>
      <w:r w:rsidR="00FA3DD6">
        <w:t xml:space="preserve"> status toolbar will display a message</w:t>
      </w:r>
      <w:r w:rsidR="00FA3DD6" w:rsidRPr="00D00AD2">
        <w:t xml:space="preserve"> </w:t>
      </w:r>
      <w:r w:rsidR="00FA3DD6">
        <w:t xml:space="preserve">with </w:t>
      </w:r>
      <w:r w:rsidR="0054711E">
        <w:t xml:space="preserve">- </w:t>
      </w:r>
    </w:p>
    <w:p w:rsidR="00FA3DD6" w:rsidRDefault="00FA3DD6" w:rsidP="0054711E">
      <w:pPr>
        <w:pStyle w:val="List"/>
        <w:ind w:left="360"/>
        <w:rPr>
          <w:rFonts w:cs="Arial"/>
        </w:rPr>
      </w:pPr>
      <w:r w:rsidRPr="00D00AD2">
        <w:t>“No messages issued during check”.</w:t>
      </w:r>
    </w:p>
    <w:p w:rsidR="00FA3DD6" w:rsidRPr="00FA3DD6" w:rsidRDefault="00FA3DD6" w:rsidP="00FA3DD6">
      <w:pPr>
        <w:pStyle w:val="List"/>
        <w:numPr>
          <w:ilvl w:val="0"/>
          <w:numId w:val="64"/>
        </w:numPr>
        <w:rPr>
          <w:rFonts w:cs="Arial"/>
        </w:rPr>
      </w:pPr>
      <w:r>
        <w:t xml:space="preserve">Click the </w:t>
      </w:r>
      <w:r w:rsidRPr="00FA3DD6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190500" cy="17145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purchase requisition</w:t>
      </w:r>
      <w:r w:rsidRPr="00D00AD2">
        <w:t xml:space="preserve">. </w:t>
      </w:r>
    </w:p>
    <w:p w:rsidR="00FA3DD6" w:rsidRDefault="00FA3DD6" w:rsidP="007F596D">
      <w:pPr>
        <w:pStyle w:val="Heading9"/>
        <w:rPr>
          <w:noProof/>
        </w:rPr>
      </w:pPr>
      <w:r>
        <w:rPr>
          <w:noProof/>
        </w:rPr>
        <w:t>Result</w:t>
      </w:r>
    </w:p>
    <w:p w:rsidR="0054711E" w:rsidRDefault="00FA3DD6" w:rsidP="00FA3DD6">
      <w:pPr>
        <w:pStyle w:val="List"/>
      </w:pPr>
      <w:r>
        <w:t xml:space="preserve">A purchase requisition is created. The status toolbar displays a message </w:t>
      </w:r>
      <w:r w:rsidR="0054711E">
        <w:t xml:space="preserve"> - </w:t>
      </w:r>
    </w:p>
    <w:p w:rsidR="00FA3DD6" w:rsidRDefault="00FA3DD6" w:rsidP="00FA3DD6">
      <w:pPr>
        <w:pStyle w:val="List"/>
        <w:rPr>
          <w:rFonts w:cs="Arial"/>
        </w:rPr>
      </w:pPr>
      <w:r>
        <w:rPr>
          <w:rFonts w:eastAsia="Calibri"/>
          <w:noProof/>
          <w:sz w:val="22"/>
          <w:szCs w:val="22"/>
          <w:lang w:val="en-PH" w:eastAsia="en-PH"/>
        </w:rPr>
        <w:drawing>
          <wp:inline distT="0" distB="0" distL="0" distR="0">
            <wp:extent cx="200025" cy="180975"/>
            <wp:effectExtent l="19050" t="0" r="9525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eastAsia="Calibri"/>
          <w:sz w:val="22"/>
          <w:szCs w:val="22"/>
        </w:rPr>
        <w:t xml:space="preserve"> </w:t>
      </w:r>
      <w:r w:rsidRPr="00B9455D">
        <w:rPr>
          <w:rFonts w:eastAsia="Calibri"/>
        </w:rPr>
        <w:t>Purchase requisition number XXXXXXXXXX created</w:t>
      </w:r>
      <w:r w:rsidR="0054711E">
        <w:rPr>
          <w:rFonts w:eastAsia="Calibri"/>
        </w:rPr>
        <w:t>.</w:t>
      </w: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Heading1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Creating Purchase Requisition for Non-Stock and Direct Expense Items</w:t>
      </w:r>
    </w:p>
    <w:p w:rsidR="00544668" w:rsidRPr="00D00AD2" w:rsidRDefault="00544668" w:rsidP="00544668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544668" w:rsidRPr="00C277E7" w:rsidRDefault="00544668" w:rsidP="00544668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 create a Purchase Requisition</w:t>
      </w:r>
      <w:r>
        <w:rPr>
          <w:rFonts w:cs="Arial"/>
          <w:lang w:val="en-US"/>
        </w:rPr>
        <w:t xml:space="preserve"> for non-stock and direct expense items.</w:t>
      </w:r>
    </w:p>
    <w:p w:rsidR="00544668" w:rsidRPr="00C0707D" w:rsidRDefault="00544668" w:rsidP="007F596D">
      <w:pPr>
        <w:pStyle w:val="Heading9"/>
      </w:pPr>
      <w:r w:rsidRPr="00070F05">
        <w:t>Procedure</w:t>
      </w:r>
    </w:p>
    <w:p w:rsidR="00544668" w:rsidRPr="00070F05" w:rsidRDefault="00544668" w:rsidP="00544668">
      <w:pPr>
        <w:pStyle w:val="List"/>
        <w:numPr>
          <w:ilvl w:val="0"/>
          <w:numId w:val="95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544668" w:rsidRPr="00B87AD3" w:rsidTr="00083773">
        <w:tc>
          <w:tcPr>
            <w:tcW w:w="2617" w:type="dxa"/>
            <w:shd w:val="pct10" w:color="auto" w:fill="auto"/>
          </w:tcPr>
          <w:p w:rsidR="00544668" w:rsidRPr="00070F05" w:rsidRDefault="00544668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544668" w:rsidRPr="00C277E7" w:rsidRDefault="00544668" w:rsidP="00083773">
            <w:pPr>
              <w:pStyle w:val="TableText"/>
              <w:rPr>
                <w:rStyle w:val="Object"/>
                <w:i w:val="0"/>
                <w:lang w:val="en-US"/>
              </w:rPr>
            </w:pPr>
            <w:r w:rsidRPr="00C277E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Purchasing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Purchase Requisition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Create</w:t>
            </w:r>
          </w:p>
        </w:tc>
      </w:tr>
      <w:tr w:rsidR="00544668" w:rsidRPr="00070F05" w:rsidTr="00083773">
        <w:tc>
          <w:tcPr>
            <w:tcW w:w="2617" w:type="dxa"/>
            <w:shd w:val="pct10" w:color="auto" w:fill="auto"/>
          </w:tcPr>
          <w:p w:rsidR="00544668" w:rsidRPr="00070F05" w:rsidRDefault="00544668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544668" w:rsidRPr="00070F05" w:rsidRDefault="00544668" w:rsidP="00083773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ME51N</w:t>
            </w:r>
          </w:p>
        </w:tc>
      </w:tr>
    </w:tbl>
    <w:p w:rsidR="00544668" w:rsidRDefault="00544668" w:rsidP="00544668">
      <w:pPr>
        <w:pStyle w:val="List"/>
        <w:ind w:left="360"/>
        <w:rPr>
          <w:rFonts w:cs="Arial"/>
        </w:rPr>
      </w:pPr>
    </w:p>
    <w:p w:rsidR="00544668" w:rsidRDefault="00544668" w:rsidP="00544668">
      <w:pPr>
        <w:pStyle w:val="List"/>
        <w:numPr>
          <w:ilvl w:val="0"/>
          <w:numId w:val="95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>Create Pur</w:t>
      </w:r>
      <w:r>
        <w:rPr>
          <w:rFonts w:cs="Arial"/>
          <w:i/>
          <w:iCs/>
        </w:rPr>
        <w:t>chase Requisition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544668" w:rsidRPr="00D00AD2" w:rsidTr="00083773">
        <w:tc>
          <w:tcPr>
            <w:tcW w:w="2268" w:type="dxa"/>
            <w:shd w:val="pct25" w:color="auto" w:fill="auto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Header Overview</w:t>
            </w: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</w:p>
        </w:tc>
      </w:tr>
      <w:tr w:rsidR="00544668" w:rsidRPr="00D00AD2" w:rsidTr="00083773">
        <w:tc>
          <w:tcPr>
            <w:tcW w:w="2268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Document Type</w:t>
            </w:r>
          </w:p>
        </w:tc>
        <w:tc>
          <w:tcPr>
            <w:tcW w:w="3060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44668" w:rsidRPr="00411A67" w:rsidRDefault="00544668" w:rsidP="00083773">
            <w:pPr>
              <w:pStyle w:val="List"/>
              <w:rPr>
                <w:rFonts w:cs="Arial"/>
                <w:b/>
              </w:rPr>
            </w:pPr>
            <w:r w:rsidRPr="00411A67">
              <w:rPr>
                <w:rFonts w:cs="Arial"/>
                <w:b/>
              </w:rPr>
              <w:t xml:space="preserve">ZNB1 </w:t>
            </w:r>
            <w:r w:rsidRPr="000E57A4">
              <w:rPr>
                <w:rFonts w:cs="Arial"/>
              </w:rPr>
              <w:t>Purchase Req.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Local</w:t>
            </w:r>
          </w:p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ZNB2</w:t>
            </w:r>
            <w:r w:rsidRPr="00411A67">
              <w:rPr>
                <w:rFonts w:cs="Arial"/>
                <w:b/>
              </w:rPr>
              <w:t xml:space="preserve"> </w:t>
            </w:r>
            <w:r w:rsidRPr="000E57A4">
              <w:rPr>
                <w:rFonts w:cs="Arial"/>
              </w:rPr>
              <w:t>Purchase Req. 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ZNB6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Property PR</w:t>
            </w:r>
            <w:r w:rsidRPr="000E57A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Local</w:t>
            </w:r>
            <w:r w:rsidRPr="000E57A4">
              <w:rPr>
                <w:rFonts w:cs="Arial"/>
              </w:rPr>
              <w:t>.</w:t>
            </w:r>
          </w:p>
          <w:p w:rsidR="00544668" w:rsidRPr="00D00AD2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ZNB7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Property PR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sz w:val="20"/>
                <w:szCs w:val="20"/>
              </w:rPr>
              <w:t xml:space="preserve">Allows a distinction to be made between various kinds of </w:t>
            </w:r>
            <w:hyperlink r:id="rId22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purchase requisition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4668" w:rsidRPr="00D00AD2" w:rsidRDefault="00544668" w:rsidP="00083773">
            <w:pPr>
              <w:pStyle w:val="List"/>
              <w:rPr>
                <w:rFonts w:cs="Arial"/>
              </w:rPr>
            </w:pPr>
          </w:p>
        </w:tc>
      </w:tr>
      <w:tr w:rsidR="00544668" w:rsidRPr="00D00AD2" w:rsidTr="00083773">
        <w:tc>
          <w:tcPr>
            <w:tcW w:w="2268" w:type="dxa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 xml:space="preserve">   </w:t>
            </w:r>
            <w:r w:rsidRPr="00D00AD2">
              <w:rPr>
                <w:rFonts w:cs="Arial"/>
              </w:rPr>
              <w:t>Header Note</w:t>
            </w: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Long text</w:t>
            </w: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 xml:space="preserve">Input </w:t>
            </w:r>
            <w:r>
              <w:rPr>
                <w:rFonts w:cs="Arial"/>
              </w:rPr>
              <w:t>suppor</w:t>
            </w:r>
            <w:r w:rsidRPr="00D00AD2">
              <w:rPr>
                <w:rFonts w:cs="Arial"/>
              </w:rPr>
              <w:t>t</w:t>
            </w:r>
            <w:r>
              <w:rPr>
                <w:rFonts w:cs="Arial"/>
              </w:rPr>
              <w:t>ing t</w:t>
            </w:r>
            <w:r w:rsidRPr="00D00AD2">
              <w:rPr>
                <w:rFonts w:cs="Arial"/>
              </w:rPr>
              <w:t>ext if needed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D00AD2" w:rsidRDefault="00544668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>Item Overview</w:t>
            </w: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544668" w:rsidRPr="00D00AD2" w:rsidRDefault="00544668" w:rsidP="00083773">
            <w:pPr>
              <w:pStyle w:val="List"/>
              <w:rPr>
                <w:rFonts w:cs="Arial"/>
              </w:rPr>
            </w:pPr>
          </w:p>
        </w:tc>
      </w:tr>
      <w:tr w:rsidR="00544668" w:rsidRPr="00D00AD2" w:rsidTr="00083773">
        <w:tc>
          <w:tcPr>
            <w:tcW w:w="2268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Acct </w:t>
            </w:r>
            <w:proofErr w:type="spellStart"/>
            <w:r>
              <w:rPr>
                <w:rFonts w:cs="Arial"/>
              </w:rPr>
              <w:t>Assgt</w:t>
            </w:r>
            <w:proofErr w:type="spellEnd"/>
            <w:r>
              <w:rPr>
                <w:rFonts w:cs="Arial"/>
              </w:rPr>
              <w:t xml:space="preserve"> Cat.</w:t>
            </w:r>
          </w:p>
        </w:tc>
        <w:tc>
          <w:tcPr>
            <w:tcW w:w="3060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44668" w:rsidRDefault="00544668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 – </w:t>
            </w:r>
            <w:r w:rsidRPr="00544668">
              <w:rPr>
                <w:rFonts w:cs="Arial"/>
              </w:rPr>
              <w:t>Order</w:t>
            </w:r>
            <w:r>
              <w:rPr>
                <w:rFonts w:cs="Arial"/>
                <w:b/>
              </w:rPr>
              <w:t xml:space="preserve"> </w:t>
            </w:r>
          </w:p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544668">
              <w:rPr>
                <w:rFonts w:cs="Arial"/>
                <w:b/>
              </w:rPr>
              <w:t>K</w:t>
            </w:r>
            <w:r>
              <w:rPr>
                <w:rFonts w:cs="Arial"/>
              </w:rPr>
              <w:t xml:space="preserve"> – Cost Center</w:t>
            </w:r>
          </w:p>
        </w:tc>
        <w:tc>
          <w:tcPr>
            <w:tcW w:w="3060" w:type="dxa"/>
            <w:vAlign w:val="center"/>
          </w:tcPr>
          <w:p w:rsidR="00544668" w:rsidRPr="00772BA6" w:rsidRDefault="00544668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72BA6">
              <w:rPr>
                <w:rFonts w:ascii="Arial" w:hAnsi="Arial" w:cs="Arial"/>
                <w:sz w:val="20"/>
                <w:szCs w:val="20"/>
              </w:rPr>
              <w:t xml:space="preserve">Specifies whether accounting for an item is to be effected via an auxiliary account (such as a </w:t>
            </w:r>
            <w:hyperlink r:id="rId23" w:history="1">
              <w:r w:rsidRPr="00772BA6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cost center</w:t>
              </w:r>
            </w:hyperlink>
            <w:r w:rsidRPr="00772B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Item Cat.</w:t>
            </w:r>
          </w:p>
        </w:tc>
        <w:tc>
          <w:tcPr>
            <w:tcW w:w="3060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Blank or Space</w:t>
            </w:r>
          </w:p>
        </w:tc>
        <w:tc>
          <w:tcPr>
            <w:tcW w:w="3060" w:type="dxa"/>
            <w:vAlign w:val="center"/>
          </w:tcPr>
          <w:p w:rsidR="00544668" w:rsidRPr="00772BA6" w:rsidRDefault="00544668" w:rsidP="00083773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772BA6">
              <w:rPr>
                <w:rFonts w:cs="Arial"/>
                <w:color w:val="000000"/>
                <w:lang w:val="en-US"/>
              </w:rPr>
              <w:t>Key defining how the procurement of a material or service item is controlled.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Material 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44668" w:rsidRPr="000E57A4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 xml:space="preserve">Alphanumeric key uniquely </w:t>
            </w:r>
            <w:r w:rsidRPr="000E57A4">
              <w:rPr>
                <w:rFonts w:ascii="Arial" w:hAnsi="Arial" w:cs="Arial"/>
                <w:sz w:val="20"/>
                <w:szCs w:val="20"/>
              </w:rPr>
              <w:t xml:space="preserve">identifying the </w:t>
            </w:r>
            <w:hyperlink r:id="rId24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material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 xml:space="preserve"> to be requested.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Quantity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060" w:type="dxa"/>
            <w:vAlign w:val="center"/>
          </w:tcPr>
          <w:p w:rsidR="00544668" w:rsidRPr="000E57A4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>Quantity of the material to be requested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060" w:type="dxa"/>
            <w:vAlign w:val="center"/>
          </w:tcPr>
          <w:p w:rsidR="00544668" w:rsidRPr="000E57A4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on which the goods are to be delivered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44668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in which you wish to procure the material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Loc.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44668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Storage Location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PGr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44668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Group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Requisnr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16053A" w:rsidRDefault="00544668" w:rsidP="001605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 Center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  <w:p w:rsidR="0016053A" w:rsidRDefault="0016053A" w:rsidP="001605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53A">
              <w:rPr>
                <w:rFonts w:ascii="Arial" w:hAnsi="Arial" w:cs="Arial"/>
                <w:noProof/>
                <w:color w:val="000000"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53A" w:rsidRDefault="0016053A" w:rsidP="001605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 w:rsidRPr="00D856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6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Release Strategy Error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occurs, input PMS Cost Center instead </w:t>
            </w:r>
            <w:r w:rsidRPr="0016053A">
              <w:rPr>
                <w:rFonts w:ascii="Arial" w:hAnsi="Arial" w:cs="Arial"/>
                <w:i/>
                <w:color w:val="000000"/>
                <w:sz w:val="20"/>
                <w:szCs w:val="20"/>
              </w:rPr>
              <w:t>(1126 or 1126-P3)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44668" w:rsidRPr="00D00AD2" w:rsidTr="00083773">
        <w:tc>
          <w:tcPr>
            <w:tcW w:w="2268" w:type="dxa"/>
          </w:tcPr>
          <w:p w:rsidR="00544668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Tracking Number</w:t>
            </w:r>
          </w:p>
        </w:tc>
        <w:tc>
          <w:tcPr>
            <w:tcW w:w="3060" w:type="dxa"/>
          </w:tcPr>
          <w:p w:rsidR="00544668" w:rsidRPr="000E57A4" w:rsidRDefault="00544668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 value</w:t>
            </w:r>
          </w:p>
        </w:tc>
        <w:tc>
          <w:tcPr>
            <w:tcW w:w="3060" w:type="dxa"/>
            <w:vAlign w:val="center"/>
          </w:tcPr>
          <w:p w:rsidR="00544668" w:rsidRDefault="00544668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</w:tbl>
    <w:p w:rsidR="00544668" w:rsidRDefault="00544668" w:rsidP="0016053A">
      <w:pPr>
        <w:pStyle w:val="List"/>
        <w:rPr>
          <w:rFonts w:cs="Arial"/>
        </w:rPr>
      </w:pPr>
    </w:p>
    <w:p w:rsidR="00544668" w:rsidRDefault="00544668" w:rsidP="00544668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743447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68" w:rsidRPr="00544668" w:rsidRDefault="00544668" w:rsidP="00544668">
      <w:pPr>
        <w:pStyle w:val="List"/>
        <w:rPr>
          <w:rFonts w:cs="Arial"/>
        </w:rPr>
      </w:pPr>
    </w:p>
    <w:p w:rsidR="00544668" w:rsidRDefault="00544668" w:rsidP="00544668">
      <w:pPr>
        <w:pStyle w:val="List"/>
        <w:numPr>
          <w:ilvl w:val="0"/>
          <w:numId w:val="95"/>
        </w:numPr>
        <w:rPr>
          <w:rFonts w:cs="Arial"/>
        </w:rPr>
      </w:pPr>
      <w:r>
        <w:rPr>
          <w:rFonts w:cs="Arial"/>
        </w:rPr>
        <w:t>On Account Assignment Tab, specify the co</w:t>
      </w:r>
      <w:r w:rsidR="0016053A">
        <w:rPr>
          <w:rFonts w:cs="Arial"/>
        </w:rPr>
        <w:t xml:space="preserve">st center of the </w:t>
      </w:r>
      <w:proofErr w:type="spellStart"/>
      <w:r w:rsidR="0016053A">
        <w:rPr>
          <w:rFonts w:cs="Arial"/>
        </w:rPr>
        <w:t>requisitioner</w:t>
      </w:r>
      <w:proofErr w:type="spellEnd"/>
      <w:r w:rsidR="0016053A">
        <w:rPr>
          <w:rFonts w:cs="Arial"/>
        </w:rPr>
        <w:t xml:space="preserve"> and the G/L Account Number.</w:t>
      </w:r>
    </w:p>
    <w:p w:rsidR="00544668" w:rsidRPr="00544668" w:rsidRDefault="00544668" w:rsidP="00544668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740218"/>
            <wp:effectExtent l="19050" t="0" r="0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68" w:rsidRPr="0054711E" w:rsidRDefault="00544668" w:rsidP="00544668">
      <w:pPr>
        <w:pStyle w:val="List"/>
        <w:numPr>
          <w:ilvl w:val="0"/>
          <w:numId w:val="95"/>
        </w:numPr>
        <w:rPr>
          <w:rFonts w:cs="Arial"/>
        </w:rPr>
      </w:pPr>
      <w:r>
        <w:t>Click the icon</w:t>
      </w:r>
      <w:r w:rsidRPr="00D00AD2"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check the completeness of the required fields. If there are no error(s), a status toolbar will display a message</w:t>
      </w:r>
      <w:r w:rsidRPr="00D00AD2">
        <w:t xml:space="preserve"> </w:t>
      </w:r>
      <w:r>
        <w:t xml:space="preserve">with - </w:t>
      </w:r>
    </w:p>
    <w:p w:rsidR="00544668" w:rsidRDefault="00544668" w:rsidP="00544668">
      <w:pPr>
        <w:pStyle w:val="List"/>
        <w:ind w:left="360"/>
        <w:rPr>
          <w:rFonts w:cs="Arial"/>
        </w:rPr>
      </w:pPr>
      <w:r w:rsidRPr="00D00AD2">
        <w:t>“No messages issued during check”.</w:t>
      </w:r>
    </w:p>
    <w:p w:rsidR="00544668" w:rsidRPr="00FA3DD6" w:rsidRDefault="00544668" w:rsidP="00544668">
      <w:pPr>
        <w:pStyle w:val="List"/>
        <w:numPr>
          <w:ilvl w:val="0"/>
          <w:numId w:val="95"/>
        </w:numPr>
        <w:rPr>
          <w:rFonts w:cs="Arial"/>
        </w:rPr>
      </w:pPr>
      <w:r>
        <w:t xml:space="preserve">Click the </w:t>
      </w:r>
      <w:r w:rsidRPr="00FA3DD6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190500" cy="171450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purchase requisition</w:t>
      </w:r>
      <w:r w:rsidRPr="00D00AD2">
        <w:t xml:space="preserve">. </w:t>
      </w:r>
    </w:p>
    <w:p w:rsidR="00544668" w:rsidRDefault="00544668" w:rsidP="007F596D">
      <w:pPr>
        <w:pStyle w:val="Heading9"/>
        <w:rPr>
          <w:noProof/>
        </w:rPr>
      </w:pPr>
      <w:r>
        <w:rPr>
          <w:noProof/>
        </w:rPr>
        <w:t>Result</w:t>
      </w:r>
    </w:p>
    <w:p w:rsidR="00544668" w:rsidRDefault="00544668" w:rsidP="00544668">
      <w:pPr>
        <w:pStyle w:val="List"/>
      </w:pPr>
      <w:r>
        <w:t xml:space="preserve">A purchase requisition is created. The status toolbar displays a message  - </w:t>
      </w:r>
    </w:p>
    <w:p w:rsidR="00544668" w:rsidRDefault="00544668" w:rsidP="00544668">
      <w:pPr>
        <w:pStyle w:val="List"/>
        <w:rPr>
          <w:rFonts w:cs="Arial"/>
        </w:rPr>
      </w:pPr>
      <w:r>
        <w:rPr>
          <w:rFonts w:eastAsia="Calibri"/>
          <w:noProof/>
          <w:sz w:val="22"/>
          <w:szCs w:val="22"/>
          <w:lang w:val="en-PH" w:eastAsia="en-PH"/>
        </w:rPr>
        <w:drawing>
          <wp:inline distT="0" distB="0" distL="0" distR="0">
            <wp:extent cx="200025" cy="180975"/>
            <wp:effectExtent l="19050" t="0" r="9525" b="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eastAsia="Calibri"/>
          <w:sz w:val="22"/>
          <w:szCs w:val="22"/>
        </w:rPr>
        <w:t xml:space="preserve"> </w:t>
      </w:r>
      <w:r w:rsidRPr="00B9455D">
        <w:rPr>
          <w:rFonts w:eastAsia="Calibri"/>
        </w:rPr>
        <w:t>Purchase requisition number XXXXXXXXXX created</w:t>
      </w:r>
      <w:r>
        <w:rPr>
          <w:rFonts w:eastAsia="Calibri"/>
        </w:rPr>
        <w:t>.</w:t>
      </w:r>
    </w:p>
    <w:p w:rsidR="00544668" w:rsidRDefault="00544668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44668">
      <w:pPr>
        <w:pStyle w:val="List"/>
        <w:spacing w:before="120"/>
      </w:pPr>
    </w:p>
    <w:p w:rsidR="005B48BA" w:rsidRDefault="005B48BA" w:rsidP="005B48BA">
      <w:pPr>
        <w:pStyle w:val="Heading1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Creating Purchase Requisition for Assets</w:t>
      </w:r>
    </w:p>
    <w:p w:rsidR="005B48BA" w:rsidRPr="00D00AD2" w:rsidRDefault="005B48BA" w:rsidP="005B48BA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5B48BA" w:rsidRPr="00C277E7" w:rsidRDefault="005B48BA" w:rsidP="005B48BA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 create a Purchase Requisition</w:t>
      </w:r>
      <w:r>
        <w:rPr>
          <w:rFonts w:cs="Arial"/>
          <w:lang w:val="en-US"/>
        </w:rPr>
        <w:t xml:space="preserve"> for assets.</w:t>
      </w:r>
    </w:p>
    <w:p w:rsidR="005B48BA" w:rsidRPr="00C0707D" w:rsidRDefault="005B48BA" w:rsidP="007F596D">
      <w:pPr>
        <w:pStyle w:val="Heading9"/>
      </w:pPr>
      <w:r w:rsidRPr="00070F05">
        <w:t>Procedure</w:t>
      </w:r>
    </w:p>
    <w:p w:rsidR="005B48BA" w:rsidRPr="00070F05" w:rsidRDefault="005B48BA" w:rsidP="00083773">
      <w:pPr>
        <w:pStyle w:val="List"/>
        <w:numPr>
          <w:ilvl w:val="0"/>
          <w:numId w:val="96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5B48BA" w:rsidRPr="00B87AD3" w:rsidTr="00083773">
        <w:tc>
          <w:tcPr>
            <w:tcW w:w="2617" w:type="dxa"/>
            <w:shd w:val="pct10" w:color="auto" w:fill="auto"/>
          </w:tcPr>
          <w:p w:rsidR="005B48BA" w:rsidRPr="00070F05" w:rsidRDefault="005B48BA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5B48BA" w:rsidRPr="00C277E7" w:rsidRDefault="005B48BA" w:rsidP="00083773">
            <w:pPr>
              <w:pStyle w:val="TableText"/>
              <w:rPr>
                <w:rStyle w:val="Object"/>
                <w:i w:val="0"/>
                <w:lang w:val="en-US"/>
              </w:rPr>
            </w:pPr>
            <w:r w:rsidRPr="00C277E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Purchasing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Purchase Requisition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Create</w:t>
            </w:r>
          </w:p>
        </w:tc>
      </w:tr>
      <w:tr w:rsidR="005B48BA" w:rsidRPr="00070F05" w:rsidTr="00083773">
        <w:tc>
          <w:tcPr>
            <w:tcW w:w="2617" w:type="dxa"/>
            <w:shd w:val="pct10" w:color="auto" w:fill="auto"/>
          </w:tcPr>
          <w:p w:rsidR="005B48BA" w:rsidRPr="00070F05" w:rsidRDefault="005B48BA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5B48BA" w:rsidRPr="00070F05" w:rsidRDefault="005B48BA" w:rsidP="00083773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ME51N</w:t>
            </w:r>
          </w:p>
        </w:tc>
      </w:tr>
    </w:tbl>
    <w:p w:rsidR="005B48BA" w:rsidRDefault="005B48BA" w:rsidP="005B48BA">
      <w:pPr>
        <w:pStyle w:val="List"/>
        <w:ind w:left="360"/>
        <w:rPr>
          <w:rFonts w:cs="Arial"/>
        </w:rPr>
      </w:pPr>
    </w:p>
    <w:p w:rsidR="005B48BA" w:rsidRDefault="005B48BA" w:rsidP="00083773">
      <w:pPr>
        <w:pStyle w:val="List"/>
        <w:numPr>
          <w:ilvl w:val="0"/>
          <w:numId w:val="96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>Create Pur</w:t>
      </w:r>
      <w:r>
        <w:rPr>
          <w:rFonts w:cs="Arial"/>
          <w:i/>
          <w:iCs/>
        </w:rPr>
        <w:t>chase Requisition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5B48BA" w:rsidRPr="00D00AD2" w:rsidTr="00083773">
        <w:tc>
          <w:tcPr>
            <w:tcW w:w="2268" w:type="dxa"/>
            <w:shd w:val="pct25" w:color="auto" w:fill="auto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Header Overview</w:t>
            </w: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</w:p>
        </w:tc>
      </w:tr>
      <w:tr w:rsidR="005B48BA" w:rsidRPr="00D00AD2" w:rsidTr="00083773">
        <w:tc>
          <w:tcPr>
            <w:tcW w:w="2268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Document Type</w:t>
            </w:r>
          </w:p>
        </w:tc>
        <w:tc>
          <w:tcPr>
            <w:tcW w:w="3060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B48BA" w:rsidRPr="00411A67" w:rsidRDefault="005B48BA" w:rsidP="00083773">
            <w:pPr>
              <w:pStyle w:val="List"/>
              <w:rPr>
                <w:rFonts w:cs="Arial"/>
                <w:b/>
              </w:rPr>
            </w:pPr>
            <w:r w:rsidRPr="00411A67">
              <w:rPr>
                <w:rFonts w:cs="Arial"/>
                <w:b/>
              </w:rPr>
              <w:t xml:space="preserve">ZNB1 </w:t>
            </w:r>
            <w:r w:rsidRPr="000E57A4">
              <w:rPr>
                <w:rFonts w:cs="Arial"/>
              </w:rPr>
              <w:t>Purchase Req.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Local</w:t>
            </w:r>
          </w:p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ZNB2</w:t>
            </w:r>
            <w:r w:rsidRPr="00411A67">
              <w:rPr>
                <w:rFonts w:cs="Arial"/>
                <w:b/>
              </w:rPr>
              <w:t xml:space="preserve"> </w:t>
            </w:r>
            <w:r w:rsidRPr="000E57A4">
              <w:rPr>
                <w:rFonts w:cs="Arial"/>
              </w:rPr>
              <w:t>Purchase Req. 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ZNB6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Property PR</w:t>
            </w:r>
            <w:r w:rsidRPr="000E57A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Local</w:t>
            </w:r>
            <w:r w:rsidRPr="000E57A4">
              <w:rPr>
                <w:rFonts w:cs="Arial"/>
              </w:rPr>
              <w:t>.</w:t>
            </w:r>
          </w:p>
          <w:p w:rsidR="005B48BA" w:rsidRPr="00D00AD2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ZNB7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Property PR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sz w:val="20"/>
                <w:szCs w:val="20"/>
              </w:rPr>
              <w:t xml:space="preserve">Allows a distinction to be made between various kinds of </w:t>
            </w:r>
            <w:hyperlink r:id="rId27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purchase requisition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48BA" w:rsidRPr="00D00AD2" w:rsidRDefault="005B48BA" w:rsidP="00083773">
            <w:pPr>
              <w:pStyle w:val="List"/>
              <w:rPr>
                <w:rFonts w:cs="Arial"/>
              </w:rPr>
            </w:pPr>
          </w:p>
        </w:tc>
      </w:tr>
      <w:tr w:rsidR="005B48BA" w:rsidRPr="00D00AD2" w:rsidTr="00083773">
        <w:tc>
          <w:tcPr>
            <w:tcW w:w="2268" w:type="dxa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 xml:space="preserve">   </w:t>
            </w:r>
            <w:r w:rsidRPr="00D00AD2">
              <w:rPr>
                <w:rFonts w:cs="Arial"/>
              </w:rPr>
              <w:t>Header Note</w:t>
            </w: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Long text</w:t>
            </w: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 xml:space="preserve">Input </w:t>
            </w:r>
            <w:r>
              <w:rPr>
                <w:rFonts w:cs="Arial"/>
              </w:rPr>
              <w:t>suppor</w:t>
            </w:r>
            <w:r w:rsidRPr="00D00AD2">
              <w:rPr>
                <w:rFonts w:cs="Arial"/>
              </w:rPr>
              <w:t>t</w:t>
            </w:r>
            <w:r>
              <w:rPr>
                <w:rFonts w:cs="Arial"/>
              </w:rPr>
              <w:t>ing t</w:t>
            </w:r>
            <w:r w:rsidRPr="00D00AD2">
              <w:rPr>
                <w:rFonts w:cs="Arial"/>
              </w:rPr>
              <w:t>ext if needed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D00AD2" w:rsidRDefault="005B48BA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>Item Overview</w:t>
            </w: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5B48BA" w:rsidRPr="00D00AD2" w:rsidRDefault="005B48BA" w:rsidP="00083773">
            <w:pPr>
              <w:pStyle w:val="List"/>
              <w:rPr>
                <w:rFonts w:cs="Arial"/>
              </w:rPr>
            </w:pPr>
          </w:p>
        </w:tc>
      </w:tr>
      <w:tr w:rsidR="005B48BA" w:rsidRPr="00D00AD2" w:rsidTr="00083773">
        <w:tc>
          <w:tcPr>
            <w:tcW w:w="2268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Acct </w:t>
            </w:r>
            <w:proofErr w:type="spellStart"/>
            <w:r>
              <w:rPr>
                <w:rFonts w:cs="Arial"/>
              </w:rPr>
              <w:t>Assgt</w:t>
            </w:r>
            <w:proofErr w:type="spellEnd"/>
            <w:r>
              <w:rPr>
                <w:rFonts w:cs="Arial"/>
              </w:rPr>
              <w:t xml:space="preserve"> Cat.</w:t>
            </w:r>
          </w:p>
        </w:tc>
        <w:tc>
          <w:tcPr>
            <w:tcW w:w="3060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B48BA" w:rsidRPr="00083773" w:rsidRDefault="00083773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5B48BA">
              <w:rPr>
                <w:rFonts w:cs="Arial"/>
                <w:b/>
              </w:rPr>
              <w:t xml:space="preserve"> – </w:t>
            </w:r>
            <w:r>
              <w:rPr>
                <w:rFonts w:cs="Arial"/>
              </w:rPr>
              <w:t>Asset</w:t>
            </w:r>
          </w:p>
        </w:tc>
        <w:tc>
          <w:tcPr>
            <w:tcW w:w="3060" w:type="dxa"/>
            <w:vAlign w:val="center"/>
          </w:tcPr>
          <w:p w:rsidR="005B48BA" w:rsidRPr="00772BA6" w:rsidRDefault="005B48BA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72BA6">
              <w:rPr>
                <w:rFonts w:ascii="Arial" w:hAnsi="Arial" w:cs="Arial"/>
                <w:sz w:val="20"/>
                <w:szCs w:val="20"/>
              </w:rPr>
              <w:t xml:space="preserve">Specifies whether accounting for an item is to be effected via an auxiliary account (such as a </w:t>
            </w:r>
            <w:hyperlink r:id="rId28" w:history="1">
              <w:r w:rsidRPr="00772BA6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cost center</w:t>
              </w:r>
            </w:hyperlink>
            <w:r w:rsidRPr="00772B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Item Cat.</w:t>
            </w:r>
          </w:p>
        </w:tc>
        <w:tc>
          <w:tcPr>
            <w:tcW w:w="3060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Blank or Space</w:t>
            </w:r>
          </w:p>
        </w:tc>
        <w:tc>
          <w:tcPr>
            <w:tcW w:w="3060" w:type="dxa"/>
            <w:vAlign w:val="center"/>
          </w:tcPr>
          <w:p w:rsidR="005B48BA" w:rsidRPr="00772BA6" w:rsidRDefault="005B48BA" w:rsidP="00083773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772BA6">
              <w:rPr>
                <w:rFonts w:cs="Arial"/>
                <w:color w:val="000000"/>
                <w:lang w:val="en-US"/>
              </w:rPr>
              <w:t>Key defining how the procurement of a material or service item is controlled.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Material 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B48BA" w:rsidRPr="000E57A4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 xml:space="preserve">Alphanumeric key uniquely </w:t>
            </w:r>
            <w:r w:rsidRPr="000E57A4">
              <w:rPr>
                <w:rFonts w:ascii="Arial" w:hAnsi="Arial" w:cs="Arial"/>
                <w:sz w:val="20"/>
                <w:szCs w:val="20"/>
              </w:rPr>
              <w:t xml:space="preserve">identifying the </w:t>
            </w:r>
            <w:hyperlink r:id="rId29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material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 xml:space="preserve"> to be requested.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Quantity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060" w:type="dxa"/>
            <w:vAlign w:val="center"/>
          </w:tcPr>
          <w:p w:rsidR="005B48BA" w:rsidRPr="000E57A4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>Quantity of the material to be requested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060" w:type="dxa"/>
            <w:vAlign w:val="center"/>
          </w:tcPr>
          <w:p w:rsidR="005B48BA" w:rsidRPr="000E57A4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on which the goods are to be delivered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B48BA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in which you wish to procure the material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Loc.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B48BA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Storage Location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PGr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B48BA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Group</w:t>
            </w:r>
          </w:p>
        </w:tc>
      </w:tr>
      <w:tr w:rsidR="005B48BA" w:rsidRPr="00D00AD2" w:rsidTr="00083773">
        <w:tc>
          <w:tcPr>
            <w:tcW w:w="2268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Requisnr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5B48BA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 Center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  <w:tr w:rsidR="005B48BA" w:rsidRPr="00D00AD2" w:rsidTr="00083773">
        <w:tc>
          <w:tcPr>
            <w:tcW w:w="2268" w:type="dxa"/>
          </w:tcPr>
          <w:p w:rsidR="005B48BA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Tracking Number</w:t>
            </w:r>
          </w:p>
        </w:tc>
        <w:tc>
          <w:tcPr>
            <w:tcW w:w="3060" w:type="dxa"/>
          </w:tcPr>
          <w:p w:rsidR="005B48BA" w:rsidRPr="000E57A4" w:rsidRDefault="005B48BA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 value</w:t>
            </w:r>
          </w:p>
        </w:tc>
        <w:tc>
          <w:tcPr>
            <w:tcW w:w="3060" w:type="dxa"/>
            <w:vAlign w:val="center"/>
          </w:tcPr>
          <w:p w:rsidR="005B48BA" w:rsidRDefault="005B48BA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</w:tbl>
    <w:p w:rsidR="005B48BA" w:rsidRDefault="005B48BA" w:rsidP="005B48BA">
      <w:pPr>
        <w:pStyle w:val="List"/>
        <w:ind w:left="360"/>
        <w:rPr>
          <w:rFonts w:cs="Arial"/>
        </w:rPr>
      </w:pPr>
    </w:p>
    <w:p w:rsidR="005B48BA" w:rsidRDefault="005B48BA" w:rsidP="005B48BA">
      <w:pPr>
        <w:pStyle w:val="List"/>
        <w:ind w:left="360"/>
        <w:rPr>
          <w:rFonts w:cs="Arial"/>
        </w:rPr>
      </w:pPr>
    </w:p>
    <w:p w:rsidR="005B48BA" w:rsidRDefault="005B48BA" w:rsidP="005B48BA">
      <w:pPr>
        <w:pStyle w:val="List"/>
        <w:ind w:left="360"/>
        <w:rPr>
          <w:rFonts w:cs="Arial"/>
        </w:rPr>
      </w:pPr>
    </w:p>
    <w:p w:rsidR="005B48BA" w:rsidRDefault="005B48BA" w:rsidP="005B48BA">
      <w:pPr>
        <w:pStyle w:val="List"/>
        <w:ind w:left="360"/>
        <w:rPr>
          <w:rFonts w:cs="Arial"/>
        </w:rPr>
      </w:pPr>
    </w:p>
    <w:p w:rsidR="005B48BA" w:rsidRDefault="00083773" w:rsidP="005B48BA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798623"/>
            <wp:effectExtent l="19050" t="0" r="0" b="0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BA" w:rsidRPr="00544668" w:rsidRDefault="005B48BA" w:rsidP="005B48BA">
      <w:pPr>
        <w:pStyle w:val="List"/>
        <w:rPr>
          <w:rFonts w:cs="Arial"/>
        </w:rPr>
      </w:pPr>
    </w:p>
    <w:p w:rsidR="005B48BA" w:rsidRDefault="005B48BA" w:rsidP="00083773">
      <w:pPr>
        <w:pStyle w:val="List"/>
        <w:numPr>
          <w:ilvl w:val="0"/>
          <w:numId w:val="96"/>
        </w:numPr>
        <w:rPr>
          <w:rFonts w:cs="Arial"/>
        </w:rPr>
      </w:pPr>
      <w:r>
        <w:rPr>
          <w:rFonts w:cs="Arial"/>
        </w:rPr>
        <w:t xml:space="preserve">On Account Assignment Tab, specify the </w:t>
      </w:r>
      <w:r w:rsidR="00083773">
        <w:rPr>
          <w:rFonts w:cs="Arial"/>
        </w:rPr>
        <w:t>asset number which the item is to be assigned</w:t>
      </w:r>
      <w:r>
        <w:rPr>
          <w:rFonts w:cs="Arial"/>
        </w:rPr>
        <w:t xml:space="preserve">. </w:t>
      </w:r>
    </w:p>
    <w:p w:rsidR="00083773" w:rsidRDefault="00083773" w:rsidP="00083773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366200"/>
            <wp:effectExtent l="19050" t="0" r="0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6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BA" w:rsidRPr="00544668" w:rsidRDefault="005B48BA" w:rsidP="005B48BA">
      <w:pPr>
        <w:pStyle w:val="List"/>
        <w:ind w:left="360"/>
        <w:rPr>
          <w:rFonts w:cs="Arial"/>
        </w:rPr>
      </w:pPr>
    </w:p>
    <w:p w:rsidR="005B48BA" w:rsidRPr="0054711E" w:rsidRDefault="005B48BA" w:rsidP="00083773">
      <w:pPr>
        <w:pStyle w:val="List"/>
        <w:numPr>
          <w:ilvl w:val="0"/>
          <w:numId w:val="96"/>
        </w:numPr>
        <w:rPr>
          <w:rFonts w:cs="Arial"/>
        </w:rPr>
      </w:pPr>
      <w:r>
        <w:t>Click the icon</w:t>
      </w:r>
      <w:r w:rsidRPr="00D00AD2"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check the completeness of the required fields. If there are no error(s), a status toolbar will display a message</w:t>
      </w:r>
      <w:r w:rsidRPr="00D00AD2">
        <w:t xml:space="preserve"> </w:t>
      </w:r>
      <w:r>
        <w:t xml:space="preserve">with - </w:t>
      </w:r>
    </w:p>
    <w:p w:rsidR="005B48BA" w:rsidRDefault="005B48BA" w:rsidP="005B48BA">
      <w:pPr>
        <w:pStyle w:val="List"/>
        <w:ind w:left="360"/>
        <w:rPr>
          <w:rFonts w:cs="Arial"/>
        </w:rPr>
      </w:pPr>
      <w:r w:rsidRPr="00D00AD2">
        <w:t>“No messages issued during check”.</w:t>
      </w:r>
    </w:p>
    <w:p w:rsidR="005B48BA" w:rsidRPr="00FA3DD6" w:rsidRDefault="005B48BA" w:rsidP="00083773">
      <w:pPr>
        <w:pStyle w:val="List"/>
        <w:numPr>
          <w:ilvl w:val="0"/>
          <w:numId w:val="96"/>
        </w:numPr>
        <w:rPr>
          <w:rFonts w:cs="Arial"/>
        </w:rPr>
      </w:pPr>
      <w:r>
        <w:t xml:space="preserve">Click the </w:t>
      </w:r>
      <w:r w:rsidRPr="00FA3DD6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190500" cy="171450"/>
            <wp:effectExtent l="19050" t="0" r="0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purchase requisition</w:t>
      </w:r>
      <w:r w:rsidRPr="00D00AD2">
        <w:t xml:space="preserve">. </w:t>
      </w:r>
    </w:p>
    <w:p w:rsidR="005B48BA" w:rsidRDefault="005B48BA" w:rsidP="007F596D">
      <w:pPr>
        <w:pStyle w:val="Heading9"/>
        <w:rPr>
          <w:noProof/>
        </w:rPr>
      </w:pPr>
      <w:r>
        <w:rPr>
          <w:noProof/>
        </w:rPr>
        <w:t>Result</w:t>
      </w:r>
    </w:p>
    <w:p w:rsidR="005B48BA" w:rsidRDefault="005B48BA" w:rsidP="005B48BA">
      <w:pPr>
        <w:pStyle w:val="List"/>
      </w:pPr>
      <w:r>
        <w:t xml:space="preserve">A purchase requisition is created. The status toolbar displays a message  - </w:t>
      </w:r>
    </w:p>
    <w:p w:rsidR="005B48BA" w:rsidRDefault="005B48BA" w:rsidP="005B48BA">
      <w:pPr>
        <w:pStyle w:val="List"/>
        <w:rPr>
          <w:rFonts w:cs="Arial"/>
        </w:rPr>
      </w:pPr>
      <w:r>
        <w:rPr>
          <w:rFonts w:eastAsia="Calibri"/>
          <w:noProof/>
          <w:sz w:val="22"/>
          <w:szCs w:val="22"/>
          <w:lang w:val="en-PH" w:eastAsia="en-PH"/>
        </w:rPr>
        <w:drawing>
          <wp:inline distT="0" distB="0" distL="0" distR="0">
            <wp:extent cx="200025" cy="180975"/>
            <wp:effectExtent l="19050" t="0" r="952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eastAsia="Calibri"/>
          <w:sz w:val="22"/>
          <w:szCs w:val="22"/>
        </w:rPr>
        <w:t xml:space="preserve"> </w:t>
      </w:r>
      <w:r w:rsidRPr="00B9455D">
        <w:rPr>
          <w:rFonts w:eastAsia="Calibri"/>
        </w:rPr>
        <w:t>Purchase requisition number XXXXXXXXXX created</w:t>
      </w:r>
      <w:r>
        <w:rPr>
          <w:rFonts w:eastAsia="Calibri"/>
        </w:rPr>
        <w:t>.</w:t>
      </w:r>
    </w:p>
    <w:p w:rsidR="005B48BA" w:rsidRDefault="005B48BA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083773" w:rsidRDefault="00083773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9E5060" w:rsidRDefault="009E5060" w:rsidP="009E5060">
      <w:pPr>
        <w:pStyle w:val="Heading1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Creating Purchase Requisition for Non-Valuated Materials</w:t>
      </w:r>
    </w:p>
    <w:p w:rsidR="009E5060" w:rsidRPr="00D00AD2" w:rsidRDefault="009E5060" w:rsidP="009E5060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9E5060" w:rsidRPr="00C277E7" w:rsidRDefault="009E5060" w:rsidP="009E5060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 create a Purchase Requisition</w:t>
      </w:r>
      <w:r>
        <w:rPr>
          <w:rFonts w:cs="Arial"/>
          <w:lang w:val="en-US"/>
        </w:rPr>
        <w:t xml:space="preserve"> for non-valuated materials.</w:t>
      </w:r>
    </w:p>
    <w:p w:rsidR="009E5060" w:rsidRPr="00C0707D" w:rsidRDefault="009E5060" w:rsidP="009E5060">
      <w:pPr>
        <w:pStyle w:val="Heading9"/>
      </w:pPr>
      <w:r w:rsidRPr="00070F05">
        <w:t>Procedure</w:t>
      </w:r>
    </w:p>
    <w:p w:rsidR="009E5060" w:rsidRPr="00070F05" w:rsidRDefault="009E5060" w:rsidP="009E5060">
      <w:pPr>
        <w:pStyle w:val="List"/>
        <w:numPr>
          <w:ilvl w:val="0"/>
          <w:numId w:val="99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9E5060" w:rsidRPr="00B87AD3" w:rsidTr="0057451C">
        <w:tc>
          <w:tcPr>
            <w:tcW w:w="2617" w:type="dxa"/>
            <w:shd w:val="pct10" w:color="auto" w:fill="auto"/>
          </w:tcPr>
          <w:p w:rsidR="009E5060" w:rsidRPr="00070F05" w:rsidRDefault="009E5060" w:rsidP="0057451C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9E5060" w:rsidRPr="00C277E7" w:rsidRDefault="009E5060" w:rsidP="0057451C">
            <w:pPr>
              <w:pStyle w:val="TableText"/>
              <w:rPr>
                <w:rStyle w:val="Object"/>
                <w:i w:val="0"/>
                <w:lang w:val="en-US"/>
              </w:rPr>
            </w:pPr>
            <w:r w:rsidRPr="00C277E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Purchasing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Purchase Requisition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Create</w:t>
            </w:r>
          </w:p>
        </w:tc>
      </w:tr>
      <w:tr w:rsidR="009E5060" w:rsidRPr="00070F05" w:rsidTr="0057451C">
        <w:tc>
          <w:tcPr>
            <w:tcW w:w="2617" w:type="dxa"/>
            <w:shd w:val="pct10" w:color="auto" w:fill="auto"/>
          </w:tcPr>
          <w:p w:rsidR="009E5060" w:rsidRPr="00070F05" w:rsidRDefault="009E5060" w:rsidP="0057451C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9E5060" w:rsidRPr="00070F05" w:rsidRDefault="009E5060" w:rsidP="0057451C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ME51N</w:t>
            </w:r>
          </w:p>
        </w:tc>
      </w:tr>
    </w:tbl>
    <w:p w:rsidR="009E5060" w:rsidRDefault="009E5060" w:rsidP="009E5060">
      <w:pPr>
        <w:pStyle w:val="List"/>
        <w:ind w:left="360"/>
        <w:rPr>
          <w:rFonts w:cs="Arial"/>
        </w:rPr>
      </w:pPr>
    </w:p>
    <w:p w:rsidR="009E5060" w:rsidRDefault="009E5060" w:rsidP="009E5060">
      <w:pPr>
        <w:pStyle w:val="List"/>
        <w:numPr>
          <w:ilvl w:val="0"/>
          <w:numId w:val="99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>Create Pur</w:t>
      </w:r>
      <w:r>
        <w:rPr>
          <w:rFonts w:cs="Arial"/>
          <w:i/>
          <w:iCs/>
        </w:rPr>
        <w:t>chase Requisition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9E5060" w:rsidRPr="00D00AD2" w:rsidTr="0057451C">
        <w:tc>
          <w:tcPr>
            <w:tcW w:w="2268" w:type="dxa"/>
            <w:shd w:val="pct25" w:color="auto" w:fill="auto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Header Overview</w:t>
            </w: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</w:p>
        </w:tc>
      </w:tr>
      <w:tr w:rsidR="009E5060" w:rsidRPr="00D00AD2" w:rsidTr="0057451C">
        <w:tc>
          <w:tcPr>
            <w:tcW w:w="2268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Document Type</w:t>
            </w:r>
          </w:p>
        </w:tc>
        <w:tc>
          <w:tcPr>
            <w:tcW w:w="3060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9E5060" w:rsidRPr="00411A67" w:rsidRDefault="009E5060" w:rsidP="0057451C">
            <w:pPr>
              <w:pStyle w:val="List"/>
              <w:rPr>
                <w:rFonts w:cs="Arial"/>
                <w:b/>
              </w:rPr>
            </w:pPr>
            <w:r w:rsidRPr="00411A67">
              <w:rPr>
                <w:rFonts w:cs="Arial"/>
                <w:b/>
              </w:rPr>
              <w:t xml:space="preserve">ZNB1 </w:t>
            </w:r>
            <w:r w:rsidRPr="000E57A4">
              <w:rPr>
                <w:rFonts w:cs="Arial"/>
              </w:rPr>
              <w:t>Purchase Req.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Local</w:t>
            </w:r>
          </w:p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ZNB2</w:t>
            </w:r>
            <w:r w:rsidRPr="00411A67">
              <w:rPr>
                <w:rFonts w:cs="Arial"/>
                <w:b/>
              </w:rPr>
              <w:t xml:space="preserve"> </w:t>
            </w:r>
            <w:r w:rsidRPr="000E57A4">
              <w:rPr>
                <w:rFonts w:cs="Arial"/>
              </w:rPr>
              <w:t>Purchase Req. 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ZNB6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Property PR</w:t>
            </w:r>
            <w:r w:rsidRPr="000E57A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Local</w:t>
            </w:r>
            <w:r w:rsidRPr="000E57A4">
              <w:rPr>
                <w:rFonts w:cs="Arial"/>
              </w:rPr>
              <w:t>.</w:t>
            </w:r>
          </w:p>
          <w:p w:rsidR="009E5060" w:rsidRPr="00D00AD2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ZNB7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Property PR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sz w:val="20"/>
                <w:szCs w:val="20"/>
              </w:rPr>
              <w:t xml:space="preserve">Allows a distinction to be made between various kinds of </w:t>
            </w:r>
            <w:hyperlink r:id="rId32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purchase requisition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5060" w:rsidRPr="00D00AD2" w:rsidRDefault="009E5060" w:rsidP="0057451C">
            <w:pPr>
              <w:pStyle w:val="List"/>
              <w:rPr>
                <w:rFonts w:cs="Arial"/>
              </w:rPr>
            </w:pPr>
          </w:p>
        </w:tc>
      </w:tr>
      <w:tr w:rsidR="009E5060" w:rsidRPr="00D00AD2" w:rsidTr="0057451C">
        <w:tc>
          <w:tcPr>
            <w:tcW w:w="2268" w:type="dxa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 xml:space="preserve">   </w:t>
            </w:r>
            <w:r w:rsidRPr="00D00AD2">
              <w:rPr>
                <w:rFonts w:cs="Arial"/>
              </w:rPr>
              <w:t>Header Note</w:t>
            </w: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Long text</w:t>
            </w: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 xml:space="preserve">Input </w:t>
            </w:r>
            <w:r>
              <w:rPr>
                <w:rFonts w:cs="Arial"/>
              </w:rPr>
              <w:t>suppor</w:t>
            </w:r>
            <w:r w:rsidRPr="00D00AD2">
              <w:rPr>
                <w:rFonts w:cs="Arial"/>
              </w:rPr>
              <w:t>t</w:t>
            </w:r>
            <w:r>
              <w:rPr>
                <w:rFonts w:cs="Arial"/>
              </w:rPr>
              <w:t>ing t</w:t>
            </w:r>
            <w:r w:rsidRPr="00D00AD2">
              <w:rPr>
                <w:rFonts w:cs="Arial"/>
              </w:rPr>
              <w:t>ext if needed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D00AD2" w:rsidRDefault="009E5060" w:rsidP="0057451C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>Item Overview</w:t>
            </w: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9E5060" w:rsidRPr="00D00AD2" w:rsidRDefault="009E5060" w:rsidP="0057451C">
            <w:pPr>
              <w:pStyle w:val="List"/>
              <w:rPr>
                <w:rFonts w:cs="Arial"/>
              </w:rPr>
            </w:pPr>
          </w:p>
        </w:tc>
      </w:tr>
      <w:tr w:rsidR="009E5060" w:rsidRPr="00D00AD2" w:rsidTr="0057451C">
        <w:tc>
          <w:tcPr>
            <w:tcW w:w="2268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Acct </w:t>
            </w:r>
            <w:proofErr w:type="spellStart"/>
            <w:r>
              <w:rPr>
                <w:rFonts w:cs="Arial"/>
              </w:rPr>
              <w:t>Assgt</w:t>
            </w:r>
            <w:proofErr w:type="spellEnd"/>
            <w:r>
              <w:rPr>
                <w:rFonts w:cs="Arial"/>
              </w:rPr>
              <w:t xml:space="preserve"> Cat.</w:t>
            </w:r>
          </w:p>
        </w:tc>
        <w:tc>
          <w:tcPr>
            <w:tcW w:w="3060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9E5060" w:rsidRPr="00083773" w:rsidRDefault="009E5060" w:rsidP="009E5060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 – </w:t>
            </w:r>
            <w:r>
              <w:rPr>
                <w:rFonts w:cs="Arial"/>
              </w:rPr>
              <w:t>Cost Center</w:t>
            </w:r>
          </w:p>
        </w:tc>
        <w:tc>
          <w:tcPr>
            <w:tcW w:w="3060" w:type="dxa"/>
            <w:vAlign w:val="center"/>
          </w:tcPr>
          <w:p w:rsidR="009E5060" w:rsidRPr="00772BA6" w:rsidRDefault="009E5060" w:rsidP="0057451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72BA6">
              <w:rPr>
                <w:rFonts w:ascii="Arial" w:hAnsi="Arial" w:cs="Arial"/>
                <w:sz w:val="20"/>
                <w:szCs w:val="20"/>
              </w:rPr>
              <w:t xml:space="preserve">Specifies whether accounting for an item is to be effected via an auxiliary account (such as a </w:t>
            </w:r>
            <w:hyperlink r:id="rId33" w:history="1">
              <w:r w:rsidRPr="00772BA6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cost center</w:t>
              </w:r>
            </w:hyperlink>
            <w:r w:rsidRPr="00772B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Item Cat.</w:t>
            </w:r>
          </w:p>
        </w:tc>
        <w:tc>
          <w:tcPr>
            <w:tcW w:w="3060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Blank or Space</w:t>
            </w:r>
          </w:p>
        </w:tc>
        <w:tc>
          <w:tcPr>
            <w:tcW w:w="3060" w:type="dxa"/>
            <w:vAlign w:val="center"/>
          </w:tcPr>
          <w:p w:rsidR="009E5060" w:rsidRPr="00772BA6" w:rsidRDefault="009E5060" w:rsidP="0057451C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772BA6">
              <w:rPr>
                <w:rFonts w:cs="Arial"/>
                <w:color w:val="000000"/>
                <w:lang w:val="en-US"/>
              </w:rPr>
              <w:t>Key defining how the procurement of a material or service item is controlled.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Material </w:t>
            </w:r>
          </w:p>
        </w:tc>
        <w:tc>
          <w:tcPr>
            <w:tcW w:w="3060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.</w:t>
            </w:r>
          </w:p>
          <w:p w:rsidR="009E5060" w:rsidRPr="000E57A4" w:rsidRDefault="009E5060" w:rsidP="0057451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  <w:vAlign w:val="center"/>
          </w:tcPr>
          <w:p w:rsidR="009E5060" w:rsidRPr="009E5060" w:rsidRDefault="009E5060" w:rsidP="0057451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 xml:space="preserve">Alphanumeric key uniquely </w:t>
            </w:r>
            <w:r w:rsidRPr="000E57A4">
              <w:rPr>
                <w:rFonts w:ascii="Arial" w:hAnsi="Arial" w:cs="Arial"/>
                <w:sz w:val="20"/>
                <w:szCs w:val="20"/>
              </w:rPr>
              <w:t xml:space="preserve">identifying the </w:t>
            </w:r>
            <w:hyperlink r:id="rId34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material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 xml:space="preserve"> to be requested.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Quantity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060" w:type="dxa"/>
            <w:vAlign w:val="center"/>
          </w:tcPr>
          <w:p w:rsidR="009E5060" w:rsidRPr="000E57A4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>Quantity of the material to be requested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060" w:type="dxa"/>
            <w:vAlign w:val="center"/>
          </w:tcPr>
          <w:p w:rsidR="009E5060" w:rsidRPr="000E57A4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on which the goods are to be delivered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9E5060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in which you wish to procure the material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Loc.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9E5060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Storage Location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PGr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9E5060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Group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Requisnr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  <w:p w:rsidR="009E5060" w:rsidRPr="000E57A4" w:rsidRDefault="009E5060" w:rsidP="0057451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9E5060" w:rsidRDefault="009E5060" w:rsidP="00574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 Center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  <w:p w:rsidR="0057451C" w:rsidRDefault="0057451C" w:rsidP="00574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53A">
              <w:rPr>
                <w:rFonts w:ascii="Arial" w:hAnsi="Arial" w:cs="Arial"/>
                <w:noProof/>
                <w:color w:val="000000"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11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51C" w:rsidRDefault="0057451C" w:rsidP="00574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 w:rsidRPr="00D856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6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Release Strategy Error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occurs, input PMS Cost Center instead </w:t>
            </w:r>
            <w:r w:rsidRPr="0016053A">
              <w:rPr>
                <w:rFonts w:ascii="Arial" w:hAnsi="Arial" w:cs="Arial"/>
                <w:i/>
                <w:color w:val="000000"/>
                <w:sz w:val="20"/>
                <w:szCs w:val="20"/>
              </w:rPr>
              <w:t>(1126 or 1126-P3)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E5060" w:rsidRPr="00D00AD2" w:rsidTr="0057451C">
        <w:tc>
          <w:tcPr>
            <w:tcW w:w="2268" w:type="dxa"/>
          </w:tcPr>
          <w:p w:rsidR="009E5060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Tracking Number</w:t>
            </w:r>
          </w:p>
        </w:tc>
        <w:tc>
          <w:tcPr>
            <w:tcW w:w="3060" w:type="dxa"/>
          </w:tcPr>
          <w:p w:rsidR="009E5060" w:rsidRPr="000E57A4" w:rsidRDefault="009E5060" w:rsidP="0057451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 value</w:t>
            </w:r>
          </w:p>
        </w:tc>
        <w:tc>
          <w:tcPr>
            <w:tcW w:w="3060" w:type="dxa"/>
            <w:vAlign w:val="center"/>
          </w:tcPr>
          <w:p w:rsidR="009E5060" w:rsidRDefault="009E5060" w:rsidP="0057451C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</w:tbl>
    <w:p w:rsidR="009E5060" w:rsidRDefault="009E5060" w:rsidP="009E5060">
      <w:pPr>
        <w:pStyle w:val="List"/>
        <w:ind w:left="360"/>
        <w:rPr>
          <w:rFonts w:cs="Arial"/>
        </w:rPr>
      </w:pPr>
    </w:p>
    <w:p w:rsidR="009E5060" w:rsidRDefault="00F80C13" w:rsidP="009E5060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49125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60" w:rsidRPr="00544668" w:rsidRDefault="009E5060" w:rsidP="009E5060">
      <w:pPr>
        <w:pStyle w:val="List"/>
        <w:rPr>
          <w:rFonts w:cs="Arial"/>
        </w:rPr>
      </w:pPr>
    </w:p>
    <w:p w:rsidR="009E5060" w:rsidRDefault="009E5060" w:rsidP="009E5060">
      <w:pPr>
        <w:pStyle w:val="List"/>
        <w:numPr>
          <w:ilvl w:val="0"/>
          <w:numId w:val="99"/>
        </w:numPr>
        <w:rPr>
          <w:rFonts w:cs="Arial"/>
        </w:rPr>
      </w:pPr>
      <w:r>
        <w:rPr>
          <w:rFonts w:cs="Arial"/>
        </w:rPr>
        <w:t xml:space="preserve">On Account Assignment Tab, specify the </w:t>
      </w:r>
      <w:r w:rsidR="00F80C13">
        <w:rPr>
          <w:rFonts w:cs="Arial"/>
        </w:rPr>
        <w:t>G/L Account</w:t>
      </w:r>
      <w:r>
        <w:rPr>
          <w:rFonts w:cs="Arial"/>
        </w:rPr>
        <w:t xml:space="preserve"> number </w:t>
      </w:r>
      <w:r w:rsidR="00F80C13">
        <w:rPr>
          <w:rFonts w:cs="Arial"/>
        </w:rPr>
        <w:t xml:space="preserve">and Cost Center on </w:t>
      </w:r>
      <w:r>
        <w:rPr>
          <w:rFonts w:cs="Arial"/>
        </w:rPr>
        <w:t xml:space="preserve">which the item is to be assigned. </w:t>
      </w:r>
    </w:p>
    <w:p w:rsidR="00F80C13" w:rsidRDefault="00F80C13" w:rsidP="00F80C13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736316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3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60" w:rsidRDefault="009E5060" w:rsidP="009E5060">
      <w:pPr>
        <w:pStyle w:val="List"/>
        <w:ind w:left="360"/>
        <w:rPr>
          <w:rFonts w:cs="Arial"/>
        </w:rPr>
      </w:pPr>
    </w:p>
    <w:p w:rsidR="00F80C13" w:rsidRDefault="00F80C13" w:rsidP="00F80C13">
      <w:pPr>
        <w:pStyle w:val="List"/>
        <w:numPr>
          <w:ilvl w:val="0"/>
          <w:numId w:val="99"/>
        </w:numPr>
        <w:rPr>
          <w:rFonts w:cs="Arial"/>
        </w:rPr>
      </w:pPr>
      <w:r>
        <w:rPr>
          <w:rFonts w:cs="Arial"/>
        </w:rPr>
        <w:t xml:space="preserve">On Valuation Tab, input an amount, </w:t>
      </w:r>
      <w:r w:rsidRPr="00F80C13">
        <w:rPr>
          <w:rFonts w:cs="Arial"/>
          <w:i/>
        </w:rPr>
        <w:t>e.g. PHP 1.00</w:t>
      </w:r>
      <w:r>
        <w:rPr>
          <w:rFonts w:cs="Arial"/>
        </w:rPr>
        <w:t xml:space="preserve">, on the Valuation Price input field. Uncheck the </w:t>
      </w:r>
      <w:r w:rsidRPr="008713C3">
        <w:rPr>
          <w:rFonts w:cs="Arial"/>
          <w:b/>
        </w:rPr>
        <w:t>Inv. Receipt</w:t>
      </w:r>
      <w:r>
        <w:rPr>
          <w:rFonts w:cs="Arial"/>
        </w:rPr>
        <w:t xml:space="preserve"> Indicator and </w:t>
      </w:r>
      <w:r w:rsidR="008713C3">
        <w:rPr>
          <w:rFonts w:cs="Arial"/>
        </w:rPr>
        <w:t xml:space="preserve">tick the </w:t>
      </w:r>
      <w:r w:rsidR="008713C3" w:rsidRPr="008713C3">
        <w:rPr>
          <w:rFonts w:cs="Arial"/>
          <w:b/>
        </w:rPr>
        <w:t>GR Non-Val</w:t>
      </w:r>
      <w:r w:rsidR="008713C3">
        <w:rPr>
          <w:rFonts w:cs="Arial"/>
          <w:b/>
        </w:rPr>
        <w:t xml:space="preserve">. </w:t>
      </w:r>
      <w:r w:rsidR="008713C3">
        <w:rPr>
          <w:rFonts w:cs="Arial"/>
        </w:rPr>
        <w:t>Indicator.</w:t>
      </w:r>
    </w:p>
    <w:p w:rsidR="008713C3" w:rsidRDefault="008713C3" w:rsidP="008713C3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972050" cy="2038350"/>
            <wp:effectExtent l="19050" t="0" r="0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13" w:rsidRPr="00F80C13" w:rsidRDefault="00F80C13" w:rsidP="00F80C13">
      <w:pPr>
        <w:pStyle w:val="List"/>
        <w:ind w:left="360"/>
        <w:rPr>
          <w:rFonts w:cs="Arial"/>
        </w:rPr>
      </w:pPr>
    </w:p>
    <w:p w:rsidR="009E5060" w:rsidRPr="00544668" w:rsidRDefault="008713C3" w:rsidP="008713C3">
      <w:pPr>
        <w:pStyle w:val="List"/>
        <w:ind w:left="360"/>
        <w:rPr>
          <w:rFonts w:cs="Arial"/>
        </w:rPr>
      </w:pPr>
      <w:r w:rsidRPr="008713C3"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20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C13">
        <w:rPr>
          <w:rFonts w:cs="Arial"/>
        </w:rPr>
        <w:t xml:space="preserve"> Please note that th</w:t>
      </w:r>
      <w:r>
        <w:rPr>
          <w:rFonts w:cs="Arial"/>
        </w:rPr>
        <w:t xml:space="preserve">e amount entered in the </w:t>
      </w:r>
      <w:r w:rsidRPr="008713C3">
        <w:rPr>
          <w:rFonts w:cs="Arial"/>
          <w:i/>
        </w:rPr>
        <w:t>Valuation Price</w:t>
      </w:r>
      <w:r w:rsidR="00F80C13">
        <w:rPr>
          <w:rFonts w:cs="Arial"/>
        </w:rPr>
        <w:t xml:space="preserve"> field has no significance on the item’s valuation since it is a non-valuated material. The </w:t>
      </w:r>
      <w:r w:rsidR="00F80C13" w:rsidRPr="008713C3">
        <w:rPr>
          <w:rFonts w:cs="Arial"/>
          <w:i/>
        </w:rPr>
        <w:t>Valuation Price</w:t>
      </w:r>
      <w:r w:rsidR="00F80C13">
        <w:rPr>
          <w:rFonts w:cs="Arial"/>
        </w:rPr>
        <w:t xml:space="preserve"> will only be used by the system to determine the Release Strategy of the purchase requisition.</w:t>
      </w:r>
    </w:p>
    <w:p w:rsidR="009E5060" w:rsidRPr="0054711E" w:rsidRDefault="009E5060" w:rsidP="009E5060">
      <w:pPr>
        <w:pStyle w:val="List"/>
        <w:numPr>
          <w:ilvl w:val="0"/>
          <w:numId w:val="99"/>
        </w:numPr>
        <w:rPr>
          <w:rFonts w:cs="Arial"/>
        </w:rPr>
      </w:pPr>
      <w:r>
        <w:t>Click the icon</w:t>
      </w:r>
      <w:r w:rsidRPr="00D00AD2"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check the completeness of the required fields. If there are no error(s), a status toolbar will display a message</w:t>
      </w:r>
      <w:r w:rsidRPr="00D00AD2">
        <w:t xml:space="preserve"> </w:t>
      </w:r>
      <w:r>
        <w:t xml:space="preserve">with - </w:t>
      </w:r>
    </w:p>
    <w:p w:rsidR="009E5060" w:rsidRDefault="009E5060" w:rsidP="009E5060">
      <w:pPr>
        <w:pStyle w:val="List"/>
        <w:ind w:left="360"/>
        <w:rPr>
          <w:rFonts w:cs="Arial"/>
        </w:rPr>
      </w:pPr>
      <w:r w:rsidRPr="00D00AD2">
        <w:t>“No messages issued during check”.</w:t>
      </w:r>
    </w:p>
    <w:p w:rsidR="009E5060" w:rsidRPr="00FA3DD6" w:rsidRDefault="009E5060" w:rsidP="009E5060">
      <w:pPr>
        <w:pStyle w:val="List"/>
        <w:numPr>
          <w:ilvl w:val="0"/>
          <w:numId w:val="99"/>
        </w:numPr>
        <w:rPr>
          <w:rFonts w:cs="Arial"/>
        </w:rPr>
      </w:pPr>
      <w:r>
        <w:t xml:space="preserve">Click the </w:t>
      </w:r>
      <w:r w:rsidRPr="00FA3DD6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190500" cy="171450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purchase requisition</w:t>
      </w:r>
      <w:r w:rsidRPr="00D00AD2">
        <w:t xml:space="preserve">. </w:t>
      </w:r>
    </w:p>
    <w:p w:rsidR="009E5060" w:rsidRDefault="009E5060" w:rsidP="009E5060">
      <w:pPr>
        <w:pStyle w:val="Heading9"/>
        <w:rPr>
          <w:noProof/>
        </w:rPr>
      </w:pPr>
      <w:r>
        <w:rPr>
          <w:noProof/>
        </w:rPr>
        <w:t>Result</w:t>
      </w:r>
    </w:p>
    <w:p w:rsidR="009E5060" w:rsidRDefault="009E5060" w:rsidP="009E5060">
      <w:pPr>
        <w:pStyle w:val="List"/>
      </w:pPr>
      <w:r>
        <w:t xml:space="preserve">A purchase requisition is created. The status toolbar displays a message  - </w:t>
      </w:r>
    </w:p>
    <w:p w:rsidR="009E5060" w:rsidRDefault="009E5060" w:rsidP="009E5060">
      <w:pPr>
        <w:pStyle w:val="List"/>
        <w:rPr>
          <w:rFonts w:cs="Arial"/>
        </w:rPr>
      </w:pPr>
      <w:r>
        <w:rPr>
          <w:rFonts w:eastAsia="Calibri"/>
          <w:noProof/>
          <w:sz w:val="22"/>
          <w:szCs w:val="22"/>
          <w:lang w:val="en-PH" w:eastAsia="en-PH"/>
        </w:rPr>
        <w:drawing>
          <wp:inline distT="0" distB="0" distL="0" distR="0">
            <wp:extent cx="200025" cy="180975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eastAsia="Calibri"/>
          <w:sz w:val="22"/>
          <w:szCs w:val="22"/>
        </w:rPr>
        <w:t xml:space="preserve"> </w:t>
      </w:r>
      <w:r w:rsidRPr="00B9455D">
        <w:rPr>
          <w:rFonts w:eastAsia="Calibri"/>
        </w:rPr>
        <w:t>Purchase requisition number XXXXXXXXXX created</w:t>
      </w:r>
      <w:r>
        <w:rPr>
          <w:rFonts w:eastAsia="Calibri"/>
        </w:rPr>
        <w:t>.</w:t>
      </w:r>
    </w:p>
    <w:p w:rsidR="009E5060" w:rsidRDefault="009E5060" w:rsidP="00544668">
      <w:pPr>
        <w:pStyle w:val="List"/>
        <w:spacing w:before="120"/>
      </w:pPr>
    </w:p>
    <w:p w:rsidR="009E5060" w:rsidRDefault="009E5060" w:rsidP="00544668">
      <w:pPr>
        <w:pStyle w:val="List"/>
        <w:spacing w:before="120"/>
      </w:pPr>
    </w:p>
    <w:p w:rsidR="00083773" w:rsidRDefault="00083773" w:rsidP="00083773">
      <w:pPr>
        <w:pStyle w:val="Heading1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Creating Purchase Requisition for Subcontracting</w:t>
      </w:r>
    </w:p>
    <w:p w:rsidR="00083773" w:rsidRPr="00D00AD2" w:rsidRDefault="00083773" w:rsidP="00083773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083773" w:rsidRPr="00C277E7" w:rsidRDefault="00083773" w:rsidP="00083773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 create a Purchase Requisition</w:t>
      </w:r>
      <w:r>
        <w:rPr>
          <w:rFonts w:cs="Arial"/>
          <w:lang w:val="en-US"/>
        </w:rPr>
        <w:t xml:space="preserve"> for subcontracting.</w:t>
      </w:r>
    </w:p>
    <w:p w:rsidR="00083773" w:rsidRPr="00C0707D" w:rsidRDefault="00083773" w:rsidP="007F596D">
      <w:pPr>
        <w:pStyle w:val="Heading9"/>
      </w:pPr>
      <w:r w:rsidRPr="00070F05">
        <w:t>Procedure</w:t>
      </w:r>
    </w:p>
    <w:p w:rsidR="00083773" w:rsidRPr="00070F05" w:rsidRDefault="00083773" w:rsidP="00083773">
      <w:pPr>
        <w:pStyle w:val="List"/>
        <w:numPr>
          <w:ilvl w:val="0"/>
          <w:numId w:val="97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083773" w:rsidRPr="00B87AD3" w:rsidTr="00083773">
        <w:tc>
          <w:tcPr>
            <w:tcW w:w="2617" w:type="dxa"/>
            <w:shd w:val="pct10" w:color="auto" w:fill="auto"/>
          </w:tcPr>
          <w:p w:rsidR="00083773" w:rsidRPr="00070F05" w:rsidRDefault="00083773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083773" w:rsidRPr="00C277E7" w:rsidRDefault="00083773" w:rsidP="00083773">
            <w:pPr>
              <w:pStyle w:val="TableText"/>
              <w:rPr>
                <w:rStyle w:val="Object"/>
                <w:i w:val="0"/>
                <w:lang w:val="en-US"/>
              </w:rPr>
            </w:pPr>
            <w:r w:rsidRPr="00C277E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Purchasing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Purchase Requisition </w:t>
            </w:r>
            <w:r w:rsidRPr="00C277E7">
              <w:rPr>
                <w:rFonts w:cs="Arial"/>
                <w:i/>
              </w:rPr>
              <w:sym w:font="Symbol" w:char="F0AE"/>
            </w:r>
            <w:r w:rsidRPr="00C277E7">
              <w:rPr>
                <w:rFonts w:cs="Arial"/>
                <w:i/>
                <w:lang w:val="en-US"/>
              </w:rPr>
              <w:t xml:space="preserve"> Create</w:t>
            </w:r>
          </w:p>
        </w:tc>
      </w:tr>
      <w:tr w:rsidR="00083773" w:rsidRPr="00070F05" w:rsidTr="00083773">
        <w:tc>
          <w:tcPr>
            <w:tcW w:w="2617" w:type="dxa"/>
            <w:shd w:val="pct10" w:color="auto" w:fill="auto"/>
          </w:tcPr>
          <w:p w:rsidR="00083773" w:rsidRPr="00070F05" w:rsidRDefault="00083773" w:rsidP="00083773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083773" w:rsidRPr="00070F05" w:rsidRDefault="00083773" w:rsidP="00083773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ME51N</w:t>
            </w:r>
          </w:p>
        </w:tc>
      </w:tr>
    </w:tbl>
    <w:p w:rsidR="00083773" w:rsidRDefault="00083773" w:rsidP="00083773">
      <w:pPr>
        <w:pStyle w:val="List"/>
        <w:ind w:left="360"/>
        <w:rPr>
          <w:rFonts w:cs="Arial"/>
        </w:rPr>
      </w:pPr>
    </w:p>
    <w:p w:rsidR="00083773" w:rsidRDefault="00083773" w:rsidP="00083773">
      <w:pPr>
        <w:pStyle w:val="List"/>
        <w:numPr>
          <w:ilvl w:val="0"/>
          <w:numId w:val="97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>Create Pur</w:t>
      </w:r>
      <w:r>
        <w:rPr>
          <w:rFonts w:cs="Arial"/>
          <w:i/>
          <w:iCs/>
        </w:rPr>
        <w:t>chase Requisition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083773" w:rsidRPr="00D00AD2" w:rsidTr="00083773">
        <w:tc>
          <w:tcPr>
            <w:tcW w:w="2268" w:type="dxa"/>
            <w:shd w:val="pct25" w:color="auto" w:fill="auto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Header Overview</w:t>
            </w: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</w:p>
        </w:tc>
      </w:tr>
      <w:tr w:rsidR="00083773" w:rsidRPr="00D00AD2" w:rsidTr="00083773">
        <w:tc>
          <w:tcPr>
            <w:tcW w:w="2268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Document Type</w:t>
            </w:r>
          </w:p>
        </w:tc>
        <w:tc>
          <w:tcPr>
            <w:tcW w:w="3060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083773" w:rsidRPr="00411A67" w:rsidRDefault="00083773" w:rsidP="00083773">
            <w:pPr>
              <w:pStyle w:val="List"/>
              <w:rPr>
                <w:rFonts w:cs="Arial"/>
                <w:b/>
              </w:rPr>
            </w:pPr>
            <w:r w:rsidRPr="00411A67">
              <w:rPr>
                <w:rFonts w:cs="Arial"/>
                <w:b/>
              </w:rPr>
              <w:t xml:space="preserve">ZNB1 </w:t>
            </w:r>
            <w:r w:rsidRPr="000E57A4">
              <w:rPr>
                <w:rFonts w:cs="Arial"/>
              </w:rPr>
              <w:t>Purchase Req.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E57A4">
              <w:rPr>
                <w:rFonts w:cs="Arial"/>
              </w:rPr>
              <w:t>Local</w:t>
            </w:r>
          </w:p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ZNB2</w:t>
            </w:r>
            <w:r w:rsidRPr="00411A67">
              <w:rPr>
                <w:rFonts w:cs="Arial"/>
                <w:b/>
              </w:rPr>
              <w:t xml:space="preserve"> </w:t>
            </w:r>
            <w:r w:rsidRPr="000E57A4">
              <w:rPr>
                <w:rFonts w:cs="Arial"/>
              </w:rPr>
              <w:t>Purchase Req. 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ZNB6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Property PR</w:t>
            </w:r>
            <w:r w:rsidRPr="000E57A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Local</w:t>
            </w:r>
            <w:r w:rsidRPr="000E57A4">
              <w:rPr>
                <w:rFonts w:cs="Arial"/>
              </w:rPr>
              <w:t>.</w:t>
            </w:r>
          </w:p>
          <w:p w:rsidR="00083773" w:rsidRPr="00D00AD2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ZNB7</w:t>
            </w:r>
            <w:r w:rsidRPr="00411A6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Property PR </w:t>
            </w:r>
            <w:r w:rsidRPr="000E57A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 w:rsidRPr="000E57A4">
              <w:rPr>
                <w:rFonts w:cs="Arial"/>
              </w:rPr>
              <w:t>Impt</w:t>
            </w:r>
            <w:r>
              <w:rPr>
                <w:rFonts w:cs="Arial"/>
              </w:rPr>
              <w:t>d</w:t>
            </w:r>
            <w:proofErr w:type="spellEnd"/>
            <w:r w:rsidRPr="000E57A4"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57A4">
              <w:rPr>
                <w:rFonts w:ascii="Arial" w:hAnsi="Arial" w:cs="Arial"/>
                <w:sz w:val="20"/>
                <w:szCs w:val="20"/>
              </w:rPr>
              <w:t xml:space="preserve">Allows a distinction to be made between various kinds of </w:t>
            </w:r>
            <w:hyperlink r:id="rId38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purchase requisition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3773" w:rsidRPr="00D00AD2" w:rsidRDefault="00083773" w:rsidP="00083773">
            <w:pPr>
              <w:pStyle w:val="List"/>
              <w:rPr>
                <w:rFonts w:cs="Arial"/>
              </w:rPr>
            </w:pPr>
          </w:p>
        </w:tc>
      </w:tr>
      <w:tr w:rsidR="00083773" w:rsidRPr="00D00AD2" w:rsidTr="00083773">
        <w:tc>
          <w:tcPr>
            <w:tcW w:w="2268" w:type="dxa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 xml:space="preserve">   </w:t>
            </w:r>
            <w:r w:rsidRPr="00D00AD2">
              <w:rPr>
                <w:rFonts w:cs="Arial"/>
              </w:rPr>
              <w:t>Header Note</w:t>
            </w: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Long text</w:t>
            </w: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 xml:space="preserve">Input </w:t>
            </w:r>
            <w:r>
              <w:rPr>
                <w:rFonts w:cs="Arial"/>
              </w:rPr>
              <w:t>suppor</w:t>
            </w:r>
            <w:r w:rsidRPr="00D00AD2">
              <w:rPr>
                <w:rFonts w:cs="Arial"/>
              </w:rPr>
              <w:t>t</w:t>
            </w:r>
            <w:r>
              <w:rPr>
                <w:rFonts w:cs="Arial"/>
              </w:rPr>
              <w:t>ing t</w:t>
            </w:r>
            <w:r w:rsidRPr="00D00AD2">
              <w:rPr>
                <w:rFonts w:cs="Arial"/>
              </w:rPr>
              <w:t>ext if needed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D00AD2" w:rsidRDefault="00083773" w:rsidP="00083773">
            <w:pPr>
              <w:pStyle w:val="List"/>
              <w:rPr>
                <w:rFonts w:cs="Arial"/>
                <w:b/>
              </w:rPr>
            </w:pPr>
            <w:r w:rsidRPr="00D00AD2">
              <w:rPr>
                <w:rFonts w:cs="Arial"/>
                <w:b/>
              </w:rPr>
              <w:t>Item Overview</w:t>
            </w: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083773" w:rsidRPr="00D00AD2" w:rsidRDefault="00083773" w:rsidP="00083773">
            <w:pPr>
              <w:pStyle w:val="List"/>
              <w:rPr>
                <w:rFonts w:cs="Arial"/>
              </w:rPr>
            </w:pPr>
          </w:p>
        </w:tc>
      </w:tr>
      <w:tr w:rsidR="00083773" w:rsidRPr="00D00AD2" w:rsidTr="00083773">
        <w:tc>
          <w:tcPr>
            <w:tcW w:w="2268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Acct </w:t>
            </w:r>
            <w:proofErr w:type="spellStart"/>
            <w:r>
              <w:rPr>
                <w:rFonts w:cs="Arial"/>
              </w:rPr>
              <w:t>Assgt</w:t>
            </w:r>
            <w:proofErr w:type="spellEnd"/>
            <w:r>
              <w:rPr>
                <w:rFonts w:cs="Arial"/>
              </w:rPr>
              <w:t xml:space="preserve"> Cat.</w:t>
            </w:r>
          </w:p>
        </w:tc>
        <w:tc>
          <w:tcPr>
            <w:tcW w:w="3060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083773" w:rsidRPr="00083773" w:rsidRDefault="00083773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Blank or Space</w:t>
            </w:r>
          </w:p>
        </w:tc>
        <w:tc>
          <w:tcPr>
            <w:tcW w:w="3060" w:type="dxa"/>
            <w:vAlign w:val="center"/>
          </w:tcPr>
          <w:p w:rsidR="00083773" w:rsidRPr="00772BA6" w:rsidRDefault="00083773" w:rsidP="000837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72BA6">
              <w:rPr>
                <w:rFonts w:ascii="Arial" w:hAnsi="Arial" w:cs="Arial"/>
                <w:sz w:val="20"/>
                <w:szCs w:val="20"/>
              </w:rPr>
              <w:t xml:space="preserve">Specifies whether accounting for an item is to be effected via an auxiliary account (such as a </w:t>
            </w:r>
            <w:hyperlink r:id="rId39" w:history="1">
              <w:r w:rsidRPr="00772BA6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cost center</w:t>
              </w:r>
            </w:hyperlink>
            <w:r w:rsidRPr="00772B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Item Cat.</w:t>
            </w:r>
          </w:p>
        </w:tc>
        <w:tc>
          <w:tcPr>
            <w:tcW w:w="3060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 w:rsidRPr="00D00AD2">
              <w:rPr>
                <w:rFonts w:cs="Arial"/>
              </w:rPr>
              <w:t>Choose from the dropdown list</w:t>
            </w:r>
            <w:r>
              <w:rPr>
                <w:rFonts w:cs="Arial"/>
              </w:rPr>
              <w:t>:</w:t>
            </w:r>
          </w:p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83773">
              <w:rPr>
                <w:rFonts w:cs="Arial"/>
                <w:b/>
              </w:rPr>
              <w:t>L</w:t>
            </w:r>
            <w:r>
              <w:rPr>
                <w:rFonts w:cs="Arial"/>
              </w:rPr>
              <w:t xml:space="preserve"> - Subcontracting</w:t>
            </w:r>
          </w:p>
        </w:tc>
        <w:tc>
          <w:tcPr>
            <w:tcW w:w="3060" w:type="dxa"/>
            <w:vAlign w:val="center"/>
          </w:tcPr>
          <w:p w:rsidR="00083773" w:rsidRPr="00772BA6" w:rsidRDefault="00083773" w:rsidP="00083773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772BA6">
              <w:rPr>
                <w:rFonts w:cs="Arial"/>
                <w:color w:val="000000"/>
                <w:lang w:val="en-US"/>
              </w:rPr>
              <w:t>Key defining how the procurement of a material or service item is controlled.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Material 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083773" w:rsidRPr="000E57A4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 xml:space="preserve">Alphanumeric key uniquely </w:t>
            </w:r>
            <w:r w:rsidRPr="000E57A4">
              <w:rPr>
                <w:rFonts w:ascii="Arial" w:hAnsi="Arial" w:cs="Arial"/>
                <w:sz w:val="20"/>
                <w:szCs w:val="20"/>
              </w:rPr>
              <w:t xml:space="preserve">identifying the </w:t>
            </w:r>
            <w:hyperlink r:id="rId40" w:history="1">
              <w:r w:rsidRPr="000E57A4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material</w:t>
              </w:r>
            </w:hyperlink>
            <w:r w:rsidRPr="000E57A4">
              <w:rPr>
                <w:rFonts w:ascii="Arial" w:hAnsi="Arial" w:cs="Arial"/>
                <w:sz w:val="20"/>
                <w:szCs w:val="20"/>
              </w:rPr>
              <w:t xml:space="preserve"> to be requested.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Quantity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060" w:type="dxa"/>
            <w:vAlign w:val="center"/>
          </w:tcPr>
          <w:p w:rsidR="00083773" w:rsidRPr="000E57A4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7A4">
              <w:rPr>
                <w:rFonts w:ascii="Arial" w:hAnsi="Arial" w:cs="Arial"/>
                <w:color w:val="000000"/>
                <w:sz w:val="20"/>
                <w:szCs w:val="20"/>
              </w:rPr>
              <w:t>Quantity of the material to be requested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060" w:type="dxa"/>
            <w:vAlign w:val="center"/>
          </w:tcPr>
          <w:p w:rsidR="00083773" w:rsidRPr="000E57A4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on which the goods are to be delivered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083773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in which you wish to procure the material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Loc.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083773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Storage Location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PGr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083773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Group</w:t>
            </w:r>
          </w:p>
        </w:tc>
      </w:tr>
      <w:tr w:rsidR="00083773" w:rsidRPr="00D00AD2" w:rsidTr="00083773">
        <w:tc>
          <w:tcPr>
            <w:tcW w:w="2268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Requisnr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>Choose from the dropdown list</w:t>
            </w:r>
          </w:p>
        </w:tc>
        <w:tc>
          <w:tcPr>
            <w:tcW w:w="3060" w:type="dxa"/>
            <w:vAlign w:val="center"/>
          </w:tcPr>
          <w:p w:rsidR="00083773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 Center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  <w:tr w:rsidR="00083773" w:rsidRPr="00D00AD2" w:rsidTr="00083773">
        <w:tc>
          <w:tcPr>
            <w:tcW w:w="2268" w:type="dxa"/>
          </w:tcPr>
          <w:p w:rsidR="00083773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Tracking Number</w:t>
            </w:r>
          </w:p>
        </w:tc>
        <w:tc>
          <w:tcPr>
            <w:tcW w:w="3060" w:type="dxa"/>
          </w:tcPr>
          <w:p w:rsidR="00083773" w:rsidRPr="000E57A4" w:rsidRDefault="00083773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 value</w:t>
            </w:r>
          </w:p>
        </w:tc>
        <w:tc>
          <w:tcPr>
            <w:tcW w:w="3060" w:type="dxa"/>
            <w:vAlign w:val="center"/>
          </w:tcPr>
          <w:p w:rsidR="00083773" w:rsidRDefault="00083773" w:rsidP="0008377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Requisitioner</w:t>
            </w:r>
            <w:proofErr w:type="spellEnd"/>
          </w:p>
        </w:tc>
      </w:tr>
    </w:tbl>
    <w:p w:rsidR="00083773" w:rsidRDefault="00083773" w:rsidP="00083773">
      <w:pPr>
        <w:pStyle w:val="List"/>
        <w:ind w:left="360"/>
        <w:rPr>
          <w:rFonts w:cs="Arial"/>
        </w:rPr>
      </w:pPr>
    </w:p>
    <w:p w:rsidR="00083773" w:rsidRDefault="00083773" w:rsidP="00083773">
      <w:pPr>
        <w:pStyle w:val="List"/>
        <w:ind w:left="360"/>
        <w:rPr>
          <w:rFonts w:cs="Arial"/>
        </w:rPr>
      </w:pPr>
    </w:p>
    <w:p w:rsidR="00083773" w:rsidRDefault="00083773" w:rsidP="00083773">
      <w:pPr>
        <w:pStyle w:val="List"/>
        <w:ind w:left="360"/>
        <w:rPr>
          <w:rFonts w:cs="Arial"/>
        </w:rPr>
      </w:pPr>
    </w:p>
    <w:p w:rsidR="00083773" w:rsidRDefault="00083773" w:rsidP="00083773">
      <w:pPr>
        <w:pStyle w:val="List"/>
        <w:ind w:left="360"/>
        <w:rPr>
          <w:rFonts w:cs="Arial"/>
        </w:rPr>
      </w:pPr>
    </w:p>
    <w:p w:rsidR="00083773" w:rsidRDefault="00083773" w:rsidP="00083773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1564481"/>
            <wp:effectExtent l="19050" t="0" r="0" b="0"/>
            <wp:docPr id="3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73" w:rsidRPr="00544668" w:rsidRDefault="00083773" w:rsidP="00083773">
      <w:pPr>
        <w:pStyle w:val="List"/>
        <w:rPr>
          <w:rFonts w:cs="Arial"/>
        </w:rPr>
      </w:pPr>
    </w:p>
    <w:p w:rsidR="00BF0F63" w:rsidRDefault="00083773" w:rsidP="00083773">
      <w:pPr>
        <w:pStyle w:val="List"/>
        <w:numPr>
          <w:ilvl w:val="0"/>
          <w:numId w:val="97"/>
        </w:numPr>
        <w:rPr>
          <w:rFonts w:cs="Arial"/>
        </w:rPr>
      </w:pPr>
      <w:r>
        <w:rPr>
          <w:rFonts w:cs="Arial"/>
        </w:rPr>
        <w:t xml:space="preserve">On </w:t>
      </w:r>
      <w:r w:rsidR="00BF0F63">
        <w:rPr>
          <w:rFonts w:cs="Arial"/>
        </w:rPr>
        <w:t>Material Data</w:t>
      </w:r>
      <w:r>
        <w:rPr>
          <w:rFonts w:cs="Arial"/>
        </w:rPr>
        <w:t xml:space="preserve"> Tab, specify the</w:t>
      </w:r>
      <w:r w:rsidR="00BF0F63">
        <w:rPr>
          <w:rFonts w:cs="Arial"/>
        </w:rPr>
        <w:t xml:space="preserve"> components of the material</w:t>
      </w:r>
      <w:r>
        <w:rPr>
          <w:rFonts w:cs="Arial"/>
        </w:rPr>
        <w:t>.</w:t>
      </w:r>
    </w:p>
    <w:p w:rsidR="00083773" w:rsidRPr="00544668" w:rsidRDefault="00BF0F63" w:rsidP="00BF0F63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710354"/>
            <wp:effectExtent l="19050" t="0" r="0" b="0"/>
            <wp:docPr id="3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73" w:rsidRPr="0054711E" w:rsidRDefault="00083773" w:rsidP="00083773">
      <w:pPr>
        <w:pStyle w:val="List"/>
        <w:numPr>
          <w:ilvl w:val="0"/>
          <w:numId w:val="97"/>
        </w:numPr>
        <w:rPr>
          <w:rFonts w:cs="Arial"/>
        </w:rPr>
      </w:pPr>
      <w:r>
        <w:t>Click the icon</w:t>
      </w:r>
      <w:r w:rsidRPr="00D00AD2"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check the completeness of the required fields. If there are no error(s), a status toolbar will display a message</w:t>
      </w:r>
      <w:r w:rsidRPr="00D00AD2">
        <w:t xml:space="preserve"> </w:t>
      </w:r>
      <w:r>
        <w:t xml:space="preserve">with - </w:t>
      </w:r>
    </w:p>
    <w:p w:rsidR="00083773" w:rsidRDefault="00083773" w:rsidP="00083773">
      <w:pPr>
        <w:pStyle w:val="List"/>
        <w:ind w:left="360"/>
        <w:rPr>
          <w:rFonts w:cs="Arial"/>
        </w:rPr>
      </w:pPr>
      <w:r w:rsidRPr="00D00AD2">
        <w:t>“No messages issued during check”.</w:t>
      </w:r>
    </w:p>
    <w:p w:rsidR="00083773" w:rsidRPr="00FA3DD6" w:rsidRDefault="00083773" w:rsidP="00083773">
      <w:pPr>
        <w:pStyle w:val="List"/>
        <w:numPr>
          <w:ilvl w:val="0"/>
          <w:numId w:val="97"/>
        </w:numPr>
        <w:rPr>
          <w:rFonts w:cs="Arial"/>
        </w:rPr>
      </w:pPr>
      <w:r>
        <w:t xml:space="preserve">Click the </w:t>
      </w:r>
      <w:r w:rsidRPr="00FA3DD6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190500" cy="171450"/>
            <wp:effectExtent l="19050" t="0" r="0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purchase requisition</w:t>
      </w:r>
      <w:r w:rsidRPr="00D00AD2">
        <w:t xml:space="preserve">. </w:t>
      </w:r>
    </w:p>
    <w:p w:rsidR="00083773" w:rsidRDefault="00083773" w:rsidP="007F596D">
      <w:pPr>
        <w:pStyle w:val="Heading9"/>
        <w:rPr>
          <w:noProof/>
        </w:rPr>
      </w:pPr>
      <w:r>
        <w:rPr>
          <w:noProof/>
        </w:rPr>
        <w:t>Result</w:t>
      </w:r>
    </w:p>
    <w:p w:rsidR="00083773" w:rsidRDefault="00083773" w:rsidP="00083773">
      <w:pPr>
        <w:pStyle w:val="List"/>
      </w:pPr>
      <w:r>
        <w:t xml:space="preserve">A purchase requisition is created. The status toolbar displays a message  - </w:t>
      </w:r>
    </w:p>
    <w:p w:rsidR="00083773" w:rsidRDefault="00083773" w:rsidP="00083773">
      <w:pPr>
        <w:pStyle w:val="List"/>
        <w:rPr>
          <w:rFonts w:cs="Arial"/>
        </w:rPr>
      </w:pPr>
      <w:r>
        <w:rPr>
          <w:rFonts w:eastAsia="Calibri"/>
          <w:noProof/>
          <w:sz w:val="22"/>
          <w:szCs w:val="22"/>
          <w:lang w:val="en-PH" w:eastAsia="en-PH"/>
        </w:rPr>
        <w:drawing>
          <wp:inline distT="0" distB="0" distL="0" distR="0">
            <wp:extent cx="200025" cy="180975"/>
            <wp:effectExtent l="19050" t="0" r="9525" b="0"/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eastAsia="Calibri"/>
          <w:sz w:val="22"/>
          <w:szCs w:val="22"/>
        </w:rPr>
        <w:t xml:space="preserve"> </w:t>
      </w:r>
      <w:r w:rsidRPr="00B9455D">
        <w:rPr>
          <w:rFonts w:eastAsia="Calibri"/>
        </w:rPr>
        <w:t>Purchase requisition number XXXXXXXXXX created</w:t>
      </w:r>
      <w:r>
        <w:rPr>
          <w:rFonts w:eastAsia="Calibri"/>
        </w:rPr>
        <w:t>.</w:t>
      </w:r>
    </w:p>
    <w:bookmarkEnd w:id="57"/>
    <w:bookmarkEnd w:id="58"/>
    <w:bookmarkEnd w:id="59"/>
    <w:p w:rsidR="00083773" w:rsidRDefault="00083773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Default="007F596D" w:rsidP="00544668">
      <w:pPr>
        <w:pStyle w:val="List"/>
        <w:spacing w:before="120"/>
      </w:pPr>
    </w:p>
    <w:p w:rsidR="007F596D" w:rsidRPr="007F596D" w:rsidRDefault="007F596D" w:rsidP="007F596D">
      <w:pPr>
        <w:pStyle w:val="Heading2"/>
      </w:pPr>
      <w:bookmarkStart w:id="60" w:name="_Toc260136993"/>
      <w:r w:rsidRPr="007F596D">
        <w:lastRenderedPageBreak/>
        <w:t>Approval of Purchase Requisitions</w:t>
      </w:r>
      <w:bookmarkEnd w:id="60"/>
    </w:p>
    <w:p w:rsidR="007F596D" w:rsidRPr="00D00AD2" w:rsidRDefault="007F596D" w:rsidP="007F596D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7F596D" w:rsidRPr="008D7374" w:rsidRDefault="007F596D" w:rsidP="007F596D">
      <w:pPr>
        <w:rPr>
          <w:lang w:val="en-US"/>
        </w:rPr>
      </w:pPr>
      <w:r w:rsidRPr="008D7374">
        <w:rPr>
          <w:lang w:val="en-US"/>
        </w:rPr>
        <w:t xml:space="preserve">If the </w:t>
      </w:r>
      <w:r>
        <w:rPr>
          <w:lang w:val="en-US"/>
        </w:rPr>
        <w:t>purchase requisition</w:t>
      </w:r>
      <w:r w:rsidRPr="008D7374">
        <w:rPr>
          <w:lang w:val="en-US"/>
        </w:rPr>
        <w:t xml:space="preserve"> you created is subject to a release procedure (for example, </w:t>
      </w:r>
      <w:r>
        <w:rPr>
          <w:lang w:val="en-US"/>
        </w:rPr>
        <w:t>total net order value &gt; 5000 PHP</w:t>
      </w:r>
      <w:r w:rsidRPr="008D7374">
        <w:rPr>
          <w:lang w:val="en-US"/>
        </w:rPr>
        <w:t xml:space="preserve">), you have to go through these transaction steps. </w:t>
      </w:r>
    </w:p>
    <w:p w:rsidR="007F596D" w:rsidRPr="00D00AD2" w:rsidRDefault="007F596D" w:rsidP="007F596D">
      <w:pPr>
        <w:pStyle w:val="Heading9"/>
        <w:rPr>
          <w:noProof/>
        </w:rPr>
      </w:pPr>
      <w:r w:rsidRPr="00D00AD2">
        <w:rPr>
          <w:noProof/>
        </w:rPr>
        <w:t>Procedure</w:t>
      </w:r>
    </w:p>
    <w:p w:rsidR="007F596D" w:rsidRPr="00D00AD2" w:rsidRDefault="007F596D" w:rsidP="007F596D">
      <w:pPr>
        <w:rPr>
          <w:rFonts w:cs="Arial"/>
          <w:lang w:val="en-US"/>
        </w:rPr>
      </w:pPr>
    </w:p>
    <w:p w:rsidR="007F596D" w:rsidRPr="00D00AD2" w:rsidRDefault="007F596D" w:rsidP="007F596D">
      <w:pPr>
        <w:pStyle w:val="List"/>
        <w:numPr>
          <w:ilvl w:val="0"/>
          <w:numId w:val="98"/>
        </w:numPr>
        <w:rPr>
          <w:rFonts w:cs="Arial"/>
        </w:rPr>
      </w:pPr>
      <w:r>
        <w:rPr>
          <w:rFonts w:cs="Arial"/>
        </w:rPr>
        <w:t>Access the transaction using the following navigation option: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SAP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7F596D" w:rsidRDefault="007F596D" w:rsidP="0057451C">
            <w:pPr>
              <w:pStyle w:val="TableText"/>
              <w:rPr>
                <w:rStyle w:val="Object"/>
                <w:rFonts w:cs="Arial"/>
                <w:i w:val="0"/>
                <w:iCs/>
                <w:lang w:val="en-US"/>
              </w:rPr>
            </w:pPr>
            <w:r w:rsidRPr="007F596D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7F596D">
              <w:rPr>
                <w:rFonts w:cs="Arial"/>
                <w:i/>
              </w:rPr>
              <w:sym w:font="Symbol" w:char="F0AE"/>
            </w:r>
            <w:r w:rsidRPr="007F596D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7F596D">
              <w:rPr>
                <w:rFonts w:cs="Arial"/>
                <w:i/>
              </w:rPr>
              <w:sym w:font="Symbol" w:char="F0AE"/>
            </w:r>
            <w:r w:rsidRPr="007F596D">
              <w:rPr>
                <w:rFonts w:cs="Arial"/>
                <w:i/>
                <w:lang w:val="en-US"/>
              </w:rPr>
              <w:t xml:space="preserve"> Purchasing </w:t>
            </w:r>
            <w:r w:rsidRPr="007F596D">
              <w:rPr>
                <w:rFonts w:cs="Arial"/>
                <w:i/>
              </w:rPr>
              <w:sym w:font="Symbol" w:char="F0AE"/>
            </w:r>
            <w:r w:rsidRPr="007F596D">
              <w:rPr>
                <w:rFonts w:cs="Arial"/>
                <w:i/>
                <w:lang w:val="en-US"/>
              </w:rPr>
              <w:t xml:space="preserve"> Purchase Requisition </w:t>
            </w:r>
            <w:r w:rsidRPr="007F596D">
              <w:rPr>
                <w:rFonts w:cs="Arial"/>
                <w:i/>
              </w:rPr>
              <w:sym w:font="Symbol" w:char="F0AE"/>
            </w:r>
            <w:r w:rsidRPr="007F596D">
              <w:rPr>
                <w:rFonts w:cs="Arial"/>
                <w:i/>
                <w:lang w:val="en-US"/>
              </w:rPr>
              <w:t xml:space="preserve"> Release </w:t>
            </w:r>
            <w:r w:rsidRPr="007F596D">
              <w:rPr>
                <w:rFonts w:cs="Arial"/>
                <w:i/>
              </w:rPr>
              <w:sym w:font="Symbol" w:char="F0AE"/>
            </w:r>
            <w:r w:rsidRPr="007F596D">
              <w:rPr>
                <w:rFonts w:cs="Arial"/>
                <w:i/>
                <w:lang w:val="en-US"/>
              </w:rPr>
              <w:t xml:space="preserve"> Individual Release</w:t>
            </w:r>
          </w:p>
        </w:tc>
      </w:tr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7F596D" w:rsidRDefault="007F596D" w:rsidP="0057451C">
            <w:pPr>
              <w:pStyle w:val="TableText"/>
              <w:rPr>
                <w:rStyle w:val="UserInput"/>
                <w:rFonts w:cs="Courier New"/>
                <w:lang w:val="en-US"/>
              </w:rPr>
            </w:pPr>
            <w:r w:rsidRPr="007F596D">
              <w:rPr>
                <w:rStyle w:val="UserInput"/>
                <w:rFonts w:cs="Courier New"/>
                <w:lang w:val="en-US"/>
              </w:rPr>
              <w:t>ME54N</w:t>
            </w:r>
          </w:p>
        </w:tc>
      </w:tr>
    </w:tbl>
    <w:p w:rsidR="007F596D" w:rsidRDefault="007F596D" w:rsidP="007F596D">
      <w:pPr>
        <w:pStyle w:val="List"/>
        <w:numPr>
          <w:ilvl w:val="0"/>
          <w:numId w:val="98"/>
        </w:numPr>
        <w:spacing w:before="120"/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Style w:val="Object"/>
          <w:rFonts w:cs="Arial"/>
        </w:rPr>
        <w:t>Release Purchase Requisition</w:t>
      </w:r>
      <w:r w:rsidRPr="00D00AD2">
        <w:rPr>
          <w:rFonts w:cs="Arial"/>
        </w:rPr>
        <w:t xml:space="preserve"> screen, go to </w:t>
      </w:r>
      <w:r w:rsidRPr="003462F1">
        <w:rPr>
          <w:rFonts w:cs="Arial"/>
          <w:b/>
        </w:rPr>
        <w:t xml:space="preserve">Purchase Requisition </w:t>
      </w:r>
      <w:r w:rsidRPr="003462F1">
        <w:rPr>
          <w:rFonts w:cs="Arial"/>
          <w:b/>
          <w:i/>
          <w:iCs/>
        </w:rPr>
        <w:t xml:space="preserve"> </w:t>
      </w:r>
      <w:r w:rsidRPr="003462F1">
        <w:rPr>
          <w:rFonts w:cs="Arial"/>
          <w:b/>
        </w:rPr>
        <w:sym w:font="Symbol" w:char="F0AE"/>
      </w:r>
      <w:r w:rsidRPr="003462F1">
        <w:rPr>
          <w:rFonts w:cs="Arial"/>
          <w:b/>
        </w:rPr>
        <w:t xml:space="preserve"> Other Requisition</w:t>
      </w:r>
      <w:r w:rsidRPr="00D00AD2">
        <w:rPr>
          <w:rFonts w:cs="Arial"/>
        </w:rPr>
        <w:t xml:space="preserve">. </w:t>
      </w:r>
    </w:p>
    <w:p w:rsidR="007F596D" w:rsidRDefault="007F596D" w:rsidP="007F596D">
      <w:pPr>
        <w:pStyle w:val="Bodytext0"/>
        <w:rPr>
          <w:noProof/>
        </w:rPr>
      </w:pPr>
      <w:r>
        <w:rPr>
          <w:noProof/>
          <w:lang w:val="en-PH" w:eastAsia="en-PH"/>
        </w:rPr>
        <w:drawing>
          <wp:inline distT="0" distB="0" distL="0" distR="0">
            <wp:extent cx="3124200" cy="1419225"/>
            <wp:effectExtent l="19050" t="0" r="0" b="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6D" w:rsidRDefault="007F596D" w:rsidP="007F596D">
      <w:pPr>
        <w:pStyle w:val="List"/>
        <w:numPr>
          <w:ilvl w:val="0"/>
          <w:numId w:val="98"/>
        </w:numPr>
        <w:spacing w:before="120"/>
        <w:rPr>
          <w:rFonts w:cs="Arial"/>
        </w:rPr>
      </w:pPr>
      <w:r w:rsidRPr="00D00AD2">
        <w:rPr>
          <w:rFonts w:cs="Arial"/>
        </w:rPr>
        <w:t>Enter the purchase requisition number.</w:t>
      </w:r>
    </w:p>
    <w:p w:rsidR="007F596D" w:rsidRPr="007F596D" w:rsidRDefault="007F596D" w:rsidP="007F596D">
      <w:pPr>
        <w:pStyle w:val="List"/>
        <w:numPr>
          <w:ilvl w:val="0"/>
          <w:numId w:val="98"/>
        </w:numPr>
        <w:spacing w:before="120"/>
        <w:rPr>
          <w:rFonts w:cs="Arial"/>
        </w:rPr>
      </w:pPr>
      <w:r>
        <w:rPr>
          <w:rFonts w:cs="Arial"/>
        </w:rPr>
        <w:t xml:space="preserve">Click the icon </w:t>
      </w:r>
      <w:r>
        <w:rPr>
          <w:rFonts w:cs="Arial"/>
          <w:noProof/>
          <w:lang w:val="en-PH" w:eastAsia="en-PH"/>
        </w:rPr>
        <w:drawing>
          <wp:inline distT="0" distB="0" distL="0" distR="0">
            <wp:extent cx="219075" cy="209550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to edit the purchase requisition.</w:t>
      </w:r>
    </w:p>
    <w:p w:rsidR="007F596D" w:rsidRPr="007F596D" w:rsidRDefault="007F596D" w:rsidP="007F596D">
      <w:pPr>
        <w:pStyle w:val="List"/>
        <w:numPr>
          <w:ilvl w:val="0"/>
          <w:numId w:val="98"/>
        </w:numPr>
        <w:spacing w:before="120"/>
        <w:rPr>
          <w:rFonts w:cs="Arial"/>
        </w:rPr>
      </w:pPr>
      <w:r w:rsidRPr="00D00AD2">
        <w:rPr>
          <w:rFonts w:cs="Arial"/>
        </w:rPr>
        <w:t xml:space="preserve">To </w:t>
      </w:r>
      <w:r>
        <w:rPr>
          <w:rFonts w:cs="Arial"/>
        </w:rPr>
        <w:t>approve the requisition</w:t>
      </w:r>
      <w:r w:rsidRPr="00D00AD2">
        <w:rPr>
          <w:rFonts w:cs="Arial"/>
        </w:rPr>
        <w:t>, click on the Release Button (marked by a “pencil”)</w:t>
      </w:r>
      <w:r>
        <w:rPr>
          <w:rFonts w:cs="Arial"/>
        </w:rPr>
        <w:t>.</w:t>
      </w:r>
    </w:p>
    <w:p w:rsidR="007F596D" w:rsidRPr="00D00AD2" w:rsidRDefault="007F596D" w:rsidP="007F596D">
      <w:pPr>
        <w:pStyle w:val="List"/>
        <w:spacing w:before="120"/>
        <w:ind w:left="360"/>
        <w:rPr>
          <w:rFonts w:cs="Arial"/>
        </w:rPr>
      </w:pPr>
      <w:r w:rsidRPr="007F596D">
        <w:rPr>
          <w:rFonts w:cs="Arial"/>
          <w:noProof/>
          <w:lang w:val="en-PH" w:eastAsia="en-PH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40640</wp:posOffset>
            </wp:positionV>
            <wp:extent cx="5657850" cy="1552575"/>
            <wp:effectExtent l="19050" t="0" r="0" b="0"/>
            <wp:wrapTight wrapText="bothSides">
              <wp:wrapPolygon edited="0">
                <wp:start x="-73" y="0"/>
                <wp:lineTo x="-73" y="21467"/>
                <wp:lineTo x="21600" y="21467"/>
                <wp:lineTo x="21600" y="0"/>
                <wp:lineTo x="-73" y="0"/>
              </wp:wrapPolygon>
            </wp:wrapTight>
            <wp:docPr id="32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6D" w:rsidRPr="00D00AD2" w:rsidRDefault="007F596D" w:rsidP="007F596D">
      <w:pPr>
        <w:pStyle w:val="Bodytext0"/>
        <w:ind w:left="0"/>
      </w:pPr>
    </w:p>
    <w:p w:rsidR="007F596D" w:rsidRDefault="007F596D" w:rsidP="007F596D">
      <w:pPr>
        <w:pStyle w:val="BodyText3"/>
        <w:rPr>
          <w:noProof/>
        </w:rPr>
      </w:pPr>
      <w:r>
        <w:rPr>
          <w:noProof/>
        </w:rPr>
        <w:tab/>
      </w:r>
    </w:p>
    <w:p w:rsidR="007F596D" w:rsidRDefault="007F596D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7F596D" w:rsidRDefault="00691DB4" w:rsidP="007F596D">
      <w:pPr>
        <w:pStyle w:val="BodyText3"/>
        <w:rPr>
          <w:noProof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196850</wp:posOffset>
            </wp:positionV>
            <wp:extent cx="5657850" cy="1590675"/>
            <wp:effectExtent l="19050" t="0" r="0" b="0"/>
            <wp:wrapTight wrapText="bothSides">
              <wp:wrapPolygon edited="0">
                <wp:start x="-73" y="0"/>
                <wp:lineTo x="-73" y="21471"/>
                <wp:lineTo x="21600" y="21471"/>
                <wp:lineTo x="21600" y="0"/>
                <wp:lineTo x="-73" y="0"/>
              </wp:wrapPolygon>
            </wp:wrapTight>
            <wp:docPr id="32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6D" w:rsidRDefault="007F596D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FC02A8" w:rsidRDefault="00FC02A8" w:rsidP="007F596D">
      <w:pPr>
        <w:pStyle w:val="BodyText3"/>
        <w:rPr>
          <w:noProof/>
        </w:rPr>
      </w:pPr>
    </w:p>
    <w:p w:rsidR="007F596D" w:rsidRDefault="007F596D" w:rsidP="007F596D">
      <w:pPr>
        <w:pStyle w:val="BodyText3"/>
        <w:rPr>
          <w:noProof/>
        </w:rPr>
      </w:pPr>
    </w:p>
    <w:p w:rsidR="00FC02A8" w:rsidRDefault="00FC02A8" w:rsidP="007F596D">
      <w:pPr>
        <w:pStyle w:val="BodyText3"/>
        <w:rPr>
          <w:noProof/>
        </w:rPr>
      </w:pPr>
    </w:p>
    <w:p w:rsidR="00FC02A8" w:rsidRDefault="00FC02A8" w:rsidP="007F596D">
      <w:pPr>
        <w:pStyle w:val="BodyText3"/>
        <w:rPr>
          <w:noProof/>
        </w:rPr>
      </w:pPr>
    </w:p>
    <w:p w:rsidR="00FC02A8" w:rsidRDefault="00FC02A8" w:rsidP="007F596D">
      <w:pPr>
        <w:pStyle w:val="BodyText3"/>
        <w:rPr>
          <w:noProof/>
        </w:rPr>
      </w:pPr>
    </w:p>
    <w:p w:rsidR="00FC02A8" w:rsidRPr="00D00AD2" w:rsidRDefault="00FC02A8" w:rsidP="007F596D">
      <w:pPr>
        <w:pStyle w:val="BodyText3"/>
        <w:rPr>
          <w:noProof/>
        </w:rPr>
      </w:pPr>
    </w:p>
    <w:p w:rsidR="007F596D" w:rsidRPr="007F596D" w:rsidRDefault="007F596D" w:rsidP="007F596D">
      <w:pPr>
        <w:pStyle w:val="List"/>
        <w:numPr>
          <w:ilvl w:val="0"/>
          <w:numId w:val="98"/>
        </w:numPr>
        <w:spacing w:before="120"/>
        <w:rPr>
          <w:rFonts w:cs="Arial"/>
        </w:rPr>
      </w:pPr>
      <w:r>
        <w:rPr>
          <w:rFonts w:cs="Arial"/>
        </w:rPr>
        <w:lastRenderedPageBreak/>
        <w:t xml:space="preserve">Click the </w:t>
      </w:r>
      <w:r w:rsidRPr="007F596D">
        <w:rPr>
          <w:rFonts w:cs="Arial"/>
          <w:i/>
        </w:rPr>
        <w:t>Save</w:t>
      </w:r>
      <w:r>
        <w:rPr>
          <w:rFonts w:cs="Arial"/>
        </w:rPr>
        <w:t xml:space="preserve"> </w:t>
      </w:r>
      <w:r>
        <w:rPr>
          <w:rFonts w:cs="Arial"/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icon to save the changes of the document.</w:t>
      </w:r>
      <w:r w:rsidRPr="00D00AD2">
        <w:rPr>
          <w:rFonts w:cs="Arial"/>
        </w:rPr>
        <w:t xml:space="preserve"> </w:t>
      </w:r>
    </w:p>
    <w:p w:rsidR="007F596D" w:rsidRDefault="007F596D" w:rsidP="008F4215">
      <w:pPr>
        <w:pStyle w:val="Heading9"/>
        <w:rPr>
          <w:noProof/>
        </w:rPr>
      </w:pPr>
      <w:r>
        <w:rPr>
          <w:noProof/>
        </w:rPr>
        <w:t>Result</w:t>
      </w:r>
    </w:p>
    <w:p w:rsidR="007F596D" w:rsidRPr="003462F1" w:rsidRDefault="007F596D" w:rsidP="007F596D">
      <w:pPr>
        <w:pStyle w:val="NoteParagraph"/>
        <w:ind w:left="0"/>
        <w:rPr>
          <w:lang w:val="en-US"/>
        </w:rPr>
      </w:pPr>
      <w:r w:rsidRPr="00C81C1B">
        <w:rPr>
          <w:rFonts w:cs="Arial"/>
          <w:lang w:val="en-US"/>
        </w:rPr>
        <w:t xml:space="preserve">The purchase requisition is released. </w:t>
      </w:r>
      <w:r w:rsidRPr="00C81C1B">
        <w:rPr>
          <w:lang w:val="en-US"/>
        </w:rPr>
        <w:t>But the purch</w:t>
      </w:r>
      <w:r w:rsidR="00DF4497">
        <w:rPr>
          <w:lang w:val="en-US"/>
        </w:rPr>
        <w:t>ase requisition</w:t>
      </w:r>
      <w:r w:rsidRPr="00C81C1B">
        <w:rPr>
          <w:lang w:val="en-US"/>
        </w:rPr>
        <w:t xml:space="preserve"> may need to be released by multiple people depending on the release strategy set in Customizing. </w:t>
      </w:r>
      <w:r w:rsidRPr="003462F1">
        <w:rPr>
          <w:lang w:val="en-US"/>
        </w:rPr>
        <w:t>Once the last person has released the purchase requisition, the buyer/planner can convert the purcha</w:t>
      </w:r>
      <w:r w:rsidR="00DF4497">
        <w:rPr>
          <w:lang w:val="en-US"/>
        </w:rPr>
        <w:t>se requisition into a Purchase O</w:t>
      </w:r>
      <w:r w:rsidRPr="003462F1">
        <w:rPr>
          <w:lang w:val="en-US"/>
        </w:rPr>
        <w:t>rder</w:t>
      </w:r>
      <w:r w:rsidR="00DF4497" w:rsidRPr="003462F1">
        <w:rPr>
          <w:lang w:val="en-US"/>
        </w:rPr>
        <w:t>.</w:t>
      </w:r>
      <w:r w:rsidRPr="003462F1">
        <w:rPr>
          <w:lang w:val="en-US"/>
        </w:rPr>
        <w:t xml:space="preserve"> </w:t>
      </w:r>
    </w:p>
    <w:p w:rsidR="00DF4497" w:rsidRDefault="007F596D" w:rsidP="007F596D">
      <w:pPr>
        <w:pStyle w:val="List"/>
        <w:spacing w:before="120"/>
        <w:rPr>
          <w:rFonts w:cs="Arial"/>
        </w:rPr>
      </w:pPr>
      <w:r>
        <w:rPr>
          <w:rFonts w:cs="Arial"/>
        </w:rPr>
        <w:t>The status bar displays a message</w:t>
      </w:r>
      <w:r w:rsidR="00DF4497">
        <w:rPr>
          <w:rFonts w:cs="Arial"/>
        </w:rPr>
        <w:t xml:space="preserve">. </w:t>
      </w:r>
    </w:p>
    <w:p w:rsidR="007F596D" w:rsidRPr="00D00AD2" w:rsidRDefault="007F596D" w:rsidP="007F596D">
      <w:pPr>
        <w:pStyle w:val="List"/>
        <w:spacing w:before="12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171700" cy="20955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>.</w:t>
      </w:r>
    </w:p>
    <w:p w:rsidR="007F596D" w:rsidRPr="00D00AD2" w:rsidRDefault="007F596D" w:rsidP="007F596D">
      <w:pPr>
        <w:pStyle w:val="List"/>
        <w:spacing w:before="120"/>
        <w:ind w:left="360"/>
        <w:rPr>
          <w:rFonts w:cs="Arial"/>
        </w:rPr>
      </w:pPr>
    </w:p>
    <w:p w:rsidR="007F596D" w:rsidRDefault="007F596D" w:rsidP="007F596D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40" name="Picture 3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cs="Arial"/>
          <w:noProof/>
        </w:rPr>
        <w:t xml:space="preserve"> </w:t>
      </w:r>
      <w:r>
        <w:rPr>
          <w:rFonts w:cs="Arial"/>
          <w:noProof/>
        </w:rPr>
        <w:t>To edit a purchase requisition</w:t>
      </w:r>
      <w:r w:rsidRPr="00D00AD2">
        <w:rPr>
          <w:rFonts w:cs="Arial"/>
          <w:noProof/>
        </w:rPr>
        <w:t xml:space="preserve">, </w:t>
      </w:r>
      <w:r>
        <w:rPr>
          <w:rFonts w:cs="Arial"/>
          <w:noProof/>
        </w:rPr>
        <w:t>access the transaction: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SAP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DF4497" w:rsidRDefault="007F596D" w:rsidP="0057451C">
            <w:pPr>
              <w:pStyle w:val="TableText"/>
              <w:rPr>
                <w:rStyle w:val="Object"/>
                <w:rFonts w:cs="Arial"/>
                <w:i w:val="0"/>
                <w:iCs/>
                <w:lang w:val="en-US"/>
              </w:rPr>
            </w:pPr>
            <w:r w:rsidRPr="00DF449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Purchasing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Purchase Requisition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Change</w:t>
            </w:r>
          </w:p>
        </w:tc>
      </w:tr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DF4497" w:rsidRDefault="007F596D" w:rsidP="0057451C">
            <w:pPr>
              <w:pStyle w:val="TableText"/>
              <w:rPr>
                <w:rStyle w:val="UserInput"/>
                <w:rFonts w:cs="Courier New"/>
                <w:lang w:val="en-US"/>
              </w:rPr>
            </w:pPr>
            <w:r w:rsidRPr="00DF4497">
              <w:rPr>
                <w:rStyle w:val="UserInput"/>
                <w:rFonts w:cs="Courier New"/>
                <w:lang w:val="en-US"/>
              </w:rPr>
              <w:t>ME52N</w:t>
            </w:r>
          </w:p>
        </w:tc>
      </w:tr>
    </w:tbl>
    <w:p w:rsidR="007F596D" w:rsidRDefault="007F596D" w:rsidP="007F596D">
      <w:pPr>
        <w:pStyle w:val="List"/>
        <w:spacing w:before="120"/>
        <w:ind w:firstLine="360"/>
        <w:rPr>
          <w:rFonts w:cs="Arial"/>
          <w:noProof/>
        </w:rPr>
      </w:pPr>
      <w:r>
        <w:rPr>
          <w:rFonts w:cs="Arial"/>
          <w:noProof/>
        </w:rPr>
        <w:t>Proceed with the approval of the purchase requsition.</w:t>
      </w:r>
    </w:p>
    <w:p w:rsidR="007F596D" w:rsidRDefault="007F596D" w:rsidP="007F596D">
      <w:pPr>
        <w:pStyle w:val="List"/>
        <w:spacing w:before="120"/>
        <w:ind w:firstLine="360"/>
        <w:rPr>
          <w:rFonts w:cs="Arial"/>
          <w:noProof/>
        </w:rPr>
      </w:pPr>
      <w:r w:rsidRPr="00D00AD2">
        <w:rPr>
          <w:rFonts w:cs="Arial"/>
          <w:noProof/>
        </w:rPr>
        <w:tab/>
      </w:r>
    </w:p>
    <w:p w:rsidR="007F596D" w:rsidRDefault="007F596D" w:rsidP="007F596D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41" name="Picture 3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AD2">
        <w:rPr>
          <w:rFonts w:cs="Arial"/>
          <w:noProof/>
        </w:rPr>
        <w:t xml:space="preserve"> </w:t>
      </w:r>
      <w:r>
        <w:rPr>
          <w:rFonts w:cs="Arial"/>
          <w:noProof/>
        </w:rPr>
        <w:t>To display a purchase requisition</w:t>
      </w:r>
      <w:r w:rsidRPr="00D00AD2">
        <w:rPr>
          <w:rFonts w:cs="Arial"/>
          <w:noProof/>
        </w:rPr>
        <w:t xml:space="preserve">, </w:t>
      </w:r>
      <w:r>
        <w:rPr>
          <w:rFonts w:cs="Arial"/>
          <w:noProof/>
        </w:rPr>
        <w:t>access the transaction: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SAP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DF4497" w:rsidRDefault="007F596D" w:rsidP="0057451C">
            <w:pPr>
              <w:pStyle w:val="TableText"/>
              <w:rPr>
                <w:rStyle w:val="Object"/>
                <w:rFonts w:cs="Arial"/>
                <w:i w:val="0"/>
                <w:iCs/>
                <w:lang w:val="en-US"/>
              </w:rPr>
            </w:pPr>
            <w:r w:rsidRPr="00DF4497">
              <w:rPr>
                <w:rFonts w:cs="Arial"/>
                <w:i/>
                <w:iCs/>
                <w:lang w:val="en-US"/>
              </w:rPr>
              <w:t xml:space="preserve">Logistics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iCs/>
                <w:lang w:val="en-US"/>
              </w:rPr>
              <w:t xml:space="preserve"> Materials Management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Purchasing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Purchase Requisition </w:t>
            </w:r>
            <w:r w:rsidRPr="00DF4497">
              <w:rPr>
                <w:rFonts w:cs="Arial"/>
                <w:i/>
              </w:rPr>
              <w:sym w:font="Symbol" w:char="F0AE"/>
            </w:r>
            <w:r w:rsidRPr="00DF4497">
              <w:rPr>
                <w:rFonts w:cs="Arial"/>
                <w:i/>
                <w:lang w:val="en-US"/>
              </w:rPr>
              <w:t xml:space="preserve"> Display</w:t>
            </w:r>
          </w:p>
        </w:tc>
      </w:tr>
      <w:tr w:rsidR="007F596D" w:rsidRPr="00D00AD2" w:rsidTr="0057451C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7F596D" w:rsidRPr="00D00AD2" w:rsidRDefault="007F596D" w:rsidP="0057451C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96D" w:rsidRPr="00DF4497" w:rsidRDefault="007F596D" w:rsidP="0057451C">
            <w:pPr>
              <w:pStyle w:val="TableText"/>
              <w:rPr>
                <w:rStyle w:val="UserInput"/>
                <w:rFonts w:cs="Courier New"/>
                <w:lang w:val="en-US"/>
              </w:rPr>
            </w:pPr>
            <w:r w:rsidRPr="00DF4497">
              <w:rPr>
                <w:rStyle w:val="UserInput"/>
                <w:rFonts w:cs="Courier New"/>
                <w:lang w:val="en-US"/>
              </w:rPr>
              <w:t>ME53N</w:t>
            </w:r>
          </w:p>
        </w:tc>
      </w:tr>
    </w:tbl>
    <w:p w:rsidR="007F596D" w:rsidRDefault="007F596D" w:rsidP="00544668">
      <w:pPr>
        <w:pStyle w:val="List"/>
        <w:spacing w:before="120"/>
      </w:pPr>
    </w:p>
    <w:sectPr w:rsidR="007F596D" w:rsidSect="00FA1351">
      <w:headerReference w:type="default" r:id="rId49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80" w:rsidRDefault="00990380">
      <w:r>
        <w:separator/>
      </w:r>
    </w:p>
  </w:endnote>
  <w:endnote w:type="continuationSeparator" w:id="0">
    <w:p w:rsidR="00990380" w:rsidRDefault="0099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1C" w:rsidRDefault="0057451C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7F6768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7F6768">
      <w:rPr>
        <w:noProof/>
      </w:rPr>
      <w:fldChar w:fldCharType="separate"/>
    </w:r>
    <w:r w:rsidR="008F4215">
      <w:rPr>
        <w:noProof/>
        <w:lang w:val="en-US"/>
      </w:rPr>
      <w:t>14</w:t>
    </w:r>
    <w:r w:rsidR="007F6768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8F4215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80" w:rsidRDefault="00990380">
      <w:r>
        <w:separator/>
      </w:r>
    </w:p>
  </w:footnote>
  <w:footnote w:type="continuationSeparator" w:id="0">
    <w:p w:rsidR="00990380" w:rsidRDefault="0099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1C" w:rsidRPr="006D6765" w:rsidRDefault="007F6768" w:rsidP="001C5C2A">
    <w:pPr>
      <w:pStyle w:val="Header"/>
      <w:rPr>
        <w:sz w:val="24"/>
        <w:szCs w:val="24"/>
      </w:rPr>
    </w:pPr>
    <w:r w:rsidRPr="007F67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7406" r:id="rId2"/>
      </w:pict>
    </w:r>
  </w:p>
  <w:p w:rsidR="0057451C" w:rsidRDefault="0057451C">
    <w:pPr>
      <w:pStyle w:val="Header"/>
      <w:ind w:left="-90"/>
    </w:pPr>
  </w:p>
  <w:p w:rsidR="0057451C" w:rsidRDefault="005745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1C" w:rsidRDefault="0057451C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lang w:val="en-US"/>
      </w:rPr>
      <w:t xml:space="preserve">Business Process Procedure  </w:t>
    </w:r>
    <w:r>
      <w:rPr>
        <w:b/>
        <w:lang w:val="en-US"/>
      </w:rPr>
      <w:t xml:space="preserve">                                                                       Purchase Requisition </w:t>
    </w:r>
    <w:r>
      <w:rPr>
        <w:bCs/>
        <w:lang w:val="en-US"/>
      </w:rPr>
      <w:t xml:space="preserve"> </w:t>
    </w:r>
    <w:r>
      <w:rPr>
        <w:b/>
        <w:lang w:val="en-US"/>
      </w:rPr>
      <w:t xml:space="preserve"> </w:t>
    </w:r>
  </w:p>
  <w:p w:rsidR="0057451C" w:rsidRDefault="0057451C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FB71B3"/>
    <w:multiLevelType w:val="hybridMultilevel"/>
    <w:tmpl w:val="D22A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CE40CEB"/>
    <w:multiLevelType w:val="hybridMultilevel"/>
    <w:tmpl w:val="4EA0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552615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3941502"/>
    <w:multiLevelType w:val="hybridMultilevel"/>
    <w:tmpl w:val="E8F47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6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5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E317057"/>
    <w:multiLevelType w:val="hybridMultilevel"/>
    <w:tmpl w:val="E4181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7"/>
  </w:num>
  <w:num w:numId="2">
    <w:abstractNumId w:val="49"/>
  </w:num>
  <w:num w:numId="3">
    <w:abstractNumId w:val="76"/>
  </w:num>
  <w:num w:numId="4">
    <w:abstractNumId w:val="5"/>
  </w:num>
  <w:num w:numId="5">
    <w:abstractNumId w:val="73"/>
  </w:num>
  <w:num w:numId="6">
    <w:abstractNumId w:val="14"/>
  </w:num>
  <w:num w:numId="7">
    <w:abstractNumId w:val="48"/>
  </w:num>
  <w:num w:numId="8">
    <w:abstractNumId w:val="0"/>
  </w:num>
  <w:num w:numId="9">
    <w:abstractNumId w:val="50"/>
  </w:num>
  <w:num w:numId="10">
    <w:abstractNumId w:val="42"/>
  </w:num>
  <w:num w:numId="11">
    <w:abstractNumId w:val="81"/>
  </w:num>
  <w:num w:numId="12">
    <w:abstractNumId w:val="56"/>
  </w:num>
  <w:num w:numId="13">
    <w:abstractNumId w:val="59"/>
  </w:num>
  <w:num w:numId="14">
    <w:abstractNumId w:val="12"/>
  </w:num>
  <w:num w:numId="15">
    <w:abstractNumId w:val="70"/>
  </w:num>
  <w:num w:numId="16">
    <w:abstractNumId w:val="90"/>
  </w:num>
  <w:num w:numId="17">
    <w:abstractNumId w:val="58"/>
  </w:num>
  <w:num w:numId="18">
    <w:abstractNumId w:val="24"/>
  </w:num>
  <w:num w:numId="19">
    <w:abstractNumId w:val="13"/>
  </w:num>
  <w:num w:numId="20">
    <w:abstractNumId w:val="64"/>
  </w:num>
  <w:num w:numId="21">
    <w:abstractNumId w:val="11"/>
  </w:num>
  <w:num w:numId="22">
    <w:abstractNumId w:val="7"/>
  </w:num>
  <w:num w:numId="23">
    <w:abstractNumId w:val="69"/>
  </w:num>
  <w:num w:numId="24">
    <w:abstractNumId w:val="84"/>
  </w:num>
  <w:num w:numId="25">
    <w:abstractNumId w:val="60"/>
  </w:num>
  <w:num w:numId="26">
    <w:abstractNumId w:val="40"/>
  </w:num>
  <w:num w:numId="27">
    <w:abstractNumId w:val="3"/>
  </w:num>
  <w:num w:numId="28">
    <w:abstractNumId w:val="6"/>
  </w:num>
  <w:num w:numId="29">
    <w:abstractNumId w:val="68"/>
  </w:num>
  <w:num w:numId="30">
    <w:abstractNumId w:val="61"/>
  </w:num>
  <w:num w:numId="31">
    <w:abstractNumId w:val="86"/>
  </w:num>
  <w:num w:numId="32">
    <w:abstractNumId w:val="18"/>
  </w:num>
  <w:num w:numId="33">
    <w:abstractNumId w:val="63"/>
  </w:num>
  <w:num w:numId="34">
    <w:abstractNumId w:val="44"/>
  </w:num>
  <w:num w:numId="35">
    <w:abstractNumId w:val="1"/>
  </w:num>
  <w:num w:numId="36">
    <w:abstractNumId w:val="35"/>
  </w:num>
  <w:num w:numId="37">
    <w:abstractNumId w:val="66"/>
  </w:num>
  <w:num w:numId="38">
    <w:abstractNumId w:val="10"/>
  </w:num>
  <w:num w:numId="39">
    <w:abstractNumId w:val="93"/>
  </w:num>
  <w:num w:numId="40">
    <w:abstractNumId w:val="2"/>
  </w:num>
  <w:num w:numId="41">
    <w:abstractNumId w:val="8"/>
  </w:num>
  <w:num w:numId="42">
    <w:abstractNumId w:val="43"/>
  </w:num>
  <w:num w:numId="43">
    <w:abstractNumId w:val="23"/>
  </w:num>
  <w:num w:numId="44">
    <w:abstractNumId w:val="38"/>
  </w:num>
  <w:num w:numId="45">
    <w:abstractNumId w:val="25"/>
  </w:num>
  <w:num w:numId="46">
    <w:abstractNumId w:val="96"/>
  </w:num>
  <w:num w:numId="47">
    <w:abstractNumId w:val="85"/>
  </w:num>
  <w:num w:numId="48">
    <w:abstractNumId w:val="55"/>
  </w:num>
  <w:num w:numId="49">
    <w:abstractNumId w:val="28"/>
  </w:num>
  <w:num w:numId="50">
    <w:abstractNumId w:val="79"/>
  </w:num>
  <w:num w:numId="51">
    <w:abstractNumId w:val="83"/>
  </w:num>
  <w:num w:numId="52">
    <w:abstractNumId w:val="29"/>
  </w:num>
  <w:num w:numId="53">
    <w:abstractNumId w:val="15"/>
  </w:num>
  <w:num w:numId="54">
    <w:abstractNumId w:val="22"/>
  </w:num>
  <w:num w:numId="55">
    <w:abstractNumId w:val="67"/>
  </w:num>
  <w:num w:numId="56">
    <w:abstractNumId w:val="80"/>
  </w:num>
  <w:num w:numId="57">
    <w:abstractNumId w:val="17"/>
  </w:num>
  <w:num w:numId="58">
    <w:abstractNumId w:val="88"/>
  </w:num>
  <w:num w:numId="59">
    <w:abstractNumId w:val="21"/>
  </w:num>
  <w:num w:numId="60">
    <w:abstractNumId w:val="72"/>
  </w:num>
  <w:num w:numId="61">
    <w:abstractNumId w:val="45"/>
  </w:num>
  <w:num w:numId="62">
    <w:abstractNumId w:val="30"/>
  </w:num>
  <w:num w:numId="63">
    <w:abstractNumId w:val="37"/>
  </w:num>
  <w:num w:numId="64">
    <w:abstractNumId w:val="54"/>
  </w:num>
  <w:num w:numId="65">
    <w:abstractNumId w:val="33"/>
  </w:num>
  <w:num w:numId="66">
    <w:abstractNumId w:val="26"/>
  </w:num>
  <w:num w:numId="67">
    <w:abstractNumId w:val="53"/>
  </w:num>
  <w:num w:numId="68">
    <w:abstractNumId w:val="36"/>
  </w:num>
  <w:num w:numId="69">
    <w:abstractNumId w:val="78"/>
  </w:num>
  <w:num w:numId="70">
    <w:abstractNumId w:val="95"/>
  </w:num>
  <w:num w:numId="71">
    <w:abstractNumId w:val="51"/>
  </w:num>
  <w:num w:numId="72">
    <w:abstractNumId w:val="41"/>
  </w:num>
  <w:num w:numId="73">
    <w:abstractNumId w:val="31"/>
  </w:num>
  <w:num w:numId="74">
    <w:abstractNumId w:val="71"/>
  </w:num>
  <w:num w:numId="75">
    <w:abstractNumId w:val="34"/>
  </w:num>
  <w:num w:numId="76">
    <w:abstractNumId w:val="19"/>
  </w:num>
  <w:num w:numId="77">
    <w:abstractNumId w:val="74"/>
  </w:num>
  <w:num w:numId="78">
    <w:abstractNumId w:val="32"/>
  </w:num>
  <w:num w:numId="79">
    <w:abstractNumId w:val="9"/>
  </w:num>
  <w:num w:numId="80">
    <w:abstractNumId w:val="39"/>
  </w:num>
  <w:num w:numId="81">
    <w:abstractNumId w:val="92"/>
  </w:num>
  <w:num w:numId="82">
    <w:abstractNumId w:val="82"/>
  </w:num>
  <w:num w:numId="83">
    <w:abstractNumId w:val="77"/>
  </w:num>
  <w:num w:numId="84">
    <w:abstractNumId w:val="46"/>
  </w:num>
  <w:num w:numId="85">
    <w:abstractNumId w:val="75"/>
  </w:num>
  <w:num w:numId="86">
    <w:abstractNumId w:val="65"/>
  </w:num>
  <w:num w:numId="87">
    <w:abstractNumId w:val="16"/>
  </w:num>
  <w:num w:numId="88">
    <w:abstractNumId w:val="91"/>
  </w:num>
  <w:num w:numId="89">
    <w:abstractNumId w:val="94"/>
  </w:num>
  <w:num w:numId="90">
    <w:abstractNumId w:val="27"/>
  </w:num>
  <w:num w:numId="91">
    <w:abstractNumId w:val="52"/>
  </w:num>
  <w:num w:numId="92">
    <w:abstractNumId w:val="98"/>
  </w:num>
  <w:num w:numId="93">
    <w:abstractNumId w:val="89"/>
  </w:num>
  <w:num w:numId="94">
    <w:abstractNumId w:val="87"/>
  </w:num>
  <w:num w:numId="95">
    <w:abstractNumId w:val="97"/>
  </w:num>
  <w:num w:numId="96">
    <w:abstractNumId w:val="4"/>
  </w:num>
  <w:num w:numId="97">
    <w:abstractNumId w:val="20"/>
  </w:num>
  <w:num w:numId="98">
    <w:abstractNumId w:val="47"/>
  </w:num>
  <w:num w:numId="99">
    <w:abstractNumId w:val="62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734"/>
    <w:rsid w:val="00014EB1"/>
    <w:rsid w:val="00036304"/>
    <w:rsid w:val="000552E6"/>
    <w:rsid w:val="00067FFE"/>
    <w:rsid w:val="00075065"/>
    <w:rsid w:val="00077725"/>
    <w:rsid w:val="00083181"/>
    <w:rsid w:val="00083773"/>
    <w:rsid w:val="00096B80"/>
    <w:rsid w:val="000B2DC7"/>
    <w:rsid w:val="000B6C68"/>
    <w:rsid w:val="000C5F85"/>
    <w:rsid w:val="000D481D"/>
    <w:rsid w:val="000E1699"/>
    <w:rsid w:val="000E57A4"/>
    <w:rsid w:val="000F5488"/>
    <w:rsid w:val="000F5C2A"/>
    <w:rsid w:val="000F70BA"/>
    <w:rsid w:val="00117E85"/>
    <w:rsid w:val="001212B4"/>
    <w:rsid w:val="00122818"/>
    <w:rsid w:val="001251CB"/>
    <w:rsid w:val="00125AC0"/>
    <w:rsid w:val="00127771"/>
    <w:rsid w:val="00131867"/>
    <w:rsid w:val="001409BD"/>
    <w:rsid w:val="00152B42"/>
    <w:rsid w:val="001547EE"/>
    <w:rsid w:val="0016053A"/>
    <w:rsid w:val="00163022"/>
    <w:rsid w:val="001663B4"/>
    <w:rsid w:val="00180A83"/>
    <w:rsid w:val="00186BA9"/>
    <w:rsid w:val="00194294"/>
    <w:rsid w:val="00197D04"/>
    <w:rsid w:val="001C5C2A"/>
    <w:rsid w:val="001E1FEF"/>
    <w:rsid w:val="001F21AF"/>
    <w:rsid w:val="001F2D92"/>
    <w:rsid w:val="00205F4F"/>
    <w:rsid w:val="00211E7B"/>
    <w:rsid w:val="0022305D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42FD"/>
    <w:rsid w:val="002E0A44"/>
    <w:rsid w:val="002E2252"/>
    <w:rsid w:val="00304C67"/>
    <w:rsid w:val="00312416"/>
    <w:rsid w:val="00312770"/>
    <w:rsid w:val="00337670"/>
    <w:rsid w:val="00341FB8"/>
    <w:rsid w:val="003522B5"/>
    <w:rsid w:val="003758E8"/>
    <w:rsid w:val="0039012A"/>
    <w:rsid w:val="00391326"/>
    <w:rsid w:val="00395549"/>
    <w:rsid w:val="003A015D"/>
    <w:rsid w:val="003B4DF3"/>
    <w:rsid w:val="003D22D9"/>
    <w:rsid w:val="003E0EAF"/>
    <w:rsid w:val="003E29F5"/>
    <w:rsid w:val="003E2E90"/>
    <w:rsid w:val="003F23F2"/>
    <w:rsid w:val="003F7F1E"/>
    <w:rsid w:val="004001C1"/>
    <w:rsid w:val="00400F38"/>
    <w:rsid w:val="00400F5C"/>
    <w:rsid w:val="0041649A"/>
    <w:rsid w:val="00421121"/>
    <w:rsid w:val="0042307B"/>
    <w:rsid w:val="00423787"/>
    <w:rsid w:val="00425BDF"/>
    <w:rsid w:val="00436F1D"/>
    <w:rsid w:val="0044402A"/>
    <w:rsid w:val="0044601E"/>
    <w:rsid w:val="00447BE0"/>
    <w:rsid w:val="00452FB3"/>
    <w:rsid w:val="00460971"/>
    <w:rsid w:val="0047287F"/>
    <w:rsid w:val="00475BC3"/>
    <w:rsid w:val="00476566"/>
    <w:rsid w:val="004775A4"/>
    <w:rsid w:val="00480D16"/>
    <w:rsid w:val="00482718"/>
    <w:rsid w:val="00492912"/>
    <w:rsid w:val="004A5C9A"/>
    <w:rsid w:val="004B2B7D"/>
    <w:rsid w:val="004B5991"/>
    <w:rsid w:val="004B7F50"/>
    <w:rsid w:val="004D6737"/>
    <w:rsid w:val="004E62B2"/>
    <w:rsid w:val="00505608"/>
    <w:rsid w:val="0051088D"/>
    <w:rsid w:val="005269E3"/>
    <w:rsid w:val="0053019E"/>
    <w:rsid w:val="00530AEE"/>
    <w:rsid w:val="00531ECF"/>
    <w:rsid w:val="00544668"/>
    <w:rsid w:val="005459DB"/>
    <w:rsid w:val="00545FEF"/>
    <w:rsid w:val="0054711E"/>
    <w:rsid w:val="00552F74"/>
    <w:rsid w:val="00557816"/>
    <w:rsid w:val="0057324A"/>
    <w:rsid w:val="0057451C"/>
    <w:rsid w:val="005858F6"/>
    <w:rsid w:val="005A0C4D"/>
    <w:rsid w:val="005A30B2"/>
    <w:rsid w:val="005A7B67"/>
    <w:rsid w:val="005B48BA"/>
    <w:rsid w:val="005C0BF3"/>
    <w:rsid w:val="005D11E0"/>
    <w:rsid w:val="005D7F81"/>
    <w:rsid w:val="005F0C9C"/>
    <w:rsid w:val="00603DFD"/>
    <w:rsid w:val="0060400E"/>
    <w:rsid w:val="006100D5"/>
    <w:rsid w:val="00611447"/>
    <w:rsid w:val="00611DE2"/>
    <w:rsid w:val="006161FA"/>
    <w:rsid w:val="00622F4C"/>
    <w:rsid w:val="006328B7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2633"/>
    <w:rsid w:val="00691DB4"/>
    <w:rsid w:val="00693944"/>
    <w:rsid w:val="006A2AE7"/>
    <w:rsid w:val="006C7444"/>
    <w:rsid w:val="006D6EEA"/>
    <w:rsid w:val="006F2D56"/>
    <w:rsid w:val="006F69E2"/>
    <w:rsid w:val="00701BD7"/>
    <w:rsid w:val="00714FE4"/>
    <w:rsid w:val="00716F35"/>
    <w:rsid w:val="00717647"/>
    <w:rsid w:val="00747E81"/>
    <w:rsid w:val="00772BA6"/>
    <w:rsid w:val="00787931"/>
    <w:rsid w:val="0079525E"/>
    <w:rsid w:val="00796FD5"/>
    <w:rsid w:val="007A0A95"/>
    <w:rsid w:val="007A11A1"/>
    <w:rsid w:val="007A6B23"/>
    <w:rsid w:val="007B7C4D"/>
    <w:rsid w:val="007C081B"/>
    <w:rsid w:val="007C156D"/>
    <w:rsid w:val="007C34A9"/>
    <w:rsid w:val="007D1718"/>
    <w:rsid w:val="007E4910"/>
    <w:rsid w:val="007E4F17"/>
    <w:rsid w:val="007E6522"/>
    <w:rsid w:val="007F2972"/>
    <w:rsid w:val="007F596D"/>
    <w:rsid w:val="007F6045"/>
    <w:rsid w:val="007F6768"/>
    <w:rsid w:val="0081371A"/>
    <w:rsid w:val="00820F43"/>
    <w:rsid w:val="00832AC1"/>
    <w:rsid w:val="0084250A"/>
    <w:rsid w:val="00845A27"/>
    <w:rsid w:val="00850CD6"/>
    <w:rsid w:val="00855705"/>
    <w:rsid w:val="00867AC4"/>
    <w:rsid w:val="00870603"/>
    <w:rsid w:val="008713C3"/>
    <w:rsid w:val="00871FBE"/>
    <w:rsid w:val="0087233A"/>
    <w:rsid w:val="008759E4"/>
    <w:rsid w:val="00877C02"/>
    <w:rsid w:val="008862A0"/>
    <w:rsid w:val="00893904"/>
    <w:rsid w:val="008B7023"/>
    <w:rsid w:val="008C31A4"/>
    <w:rsid w:val="008C4977"/>
    <w:rsid w:val="008D1907"/>
    <w:rsid w:val="008D2ED2"/>
    <w:rsid w:val="008E5495"/>
    <w:rsid w:val="008F4215"/>
    <w:rsid w:val="00912884"/>
    <w:rsid w:val="009151AE"/>
    <w:rsid w:val="00956E68"/>
    <w:rsid w:val="00974A4C"/>
    <w:rsid w:val="0097577D"/>
    <w:rsid w:val="00990380"/>
    <w:rsid w:val="00991135"/>
    <w:rsid w:val="009A12ED"/>
    <w:rsid w:val="009A21F4"/>
    <w:rsid w:val="009A5249"/>
    <w:rsid w:val="009C2C76"/>
    <w:rsid w:val="009D1399"/>
    <w:rsid w:val="009E2027"/>
    <w:rsid w:val="009E5060"/>
    <w:rsid w:val="009E55A9"/>
    <w:rsid w:val="009F7B43"/>
    <w:rsid w:val="00A00197"/>
    <w:rsid w:val="00A02867"/>
    <w:rsid w:val="00A049AD"/>
    <w:rsid w:val="00A11347"/>
    <w:rsid w:val="00A14353"/>
    <w:rsid w:val="00A14909"/>
    <w:rsid w:val="00A17C93"/>
    <w:rsid w:val="00A376D2"/>
    <w:rsid w:val="00A41048"/>
    <w:rsid w:val="00A57484"/>
    <w:rsid w:val="00A57527"/>
    <w:rsid w:val="00A57B92"/>
    <w:rsid w:val="00A7238C"/>
    <w:rsid w:val="00A7252E"/>
    <w:rsid w:val="00A743A3"/>
    <w:rsid w:val="00A74F58"/>
    <w:rsid w:val="00AA4EDB"/>
    <w:rsid w:val="00AB2F48"/>
    <w:rsid w:val="00AB5EA4"/>
    <w:rsid w:val="00AC259A"/>
    <w:rsid w:val="00AC4948"/>
    <w:rsid w:val="00AD1233"/>
    <w:rsid w:val="00AD691D"/>
    <w:rsid w:val="00AE112E"/>
    <w:rsid w:val="00AF21DD"/>
    <w:rsid w:val="00AF37F1"/>
    <w:rsid w:val="00B038B7"/>
    <w:rsid w:val="00B10987"/>
    <w:rsid w:val="00B14325"/>
    <w:rsid w:val="00B150A4"/>
    <w:rsid w:val="00B20A48"/>
    <w:rsid w:val="00B216A2"/>
    <w:rsid w:val="00B27888"/>
    <w:rsid w:val="00B436B7"/>
    <w:rsid w:val="00B553C2"/>
    <w:rsid w:val="00B56414"/>
    <w:rsid w:val="00B66A6B"/>
    <w:rsid w:val="00B72992"/>
    <w:rsid w:val="00B74881"/>
    <w:rsid w:val="00B81D39"/>
    <w:rsid w:val="00B83F36"/>
    <w:rsid w:val="00B84909"/>
    <w:rsid w:val="00BA3E77"/>
    <w:rsid w:val="00BB00EC"/>
    <w:rsid w:val="00BC43A2"/>
    <w:rsid w:val="00BD4B7B"/>
    <w:rsid w:val="00BD7EA5"/>
    <w:rsid w:val="00BE203A"/>
    <w:rsid w:val="00BE2555"/>
    <w:rsid w:val="00BF0F63"/>
    <w:rsid w:val="00BF1F1C"/>
    <w:rsid w:val="00C0117C"/>
    <w:rsid w:val="00C024A9"/>
    <w:rsid w:val="00C0707D"/>
    <w:rsid w:val="00C1007C"/>
    <w:rsid w:val="00C160DE"/>
    <w:rsid w:val="00C204AB"/>
    <w:rsid w:val="00C277E7"/>
    <w:rsid w:val="00C33D2F"/>
    <w:rsid w:val="00C35649"/>
    <w:rsid w:val="00C41F2C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CF6E8F"/>
    <w:rsid w:val="00D1180C"/>
    <w:rsid w:val="00D11B40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56F9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2C2"/>
    <w:rsid w:val="00DC4D86"/>
    <w:rsid w:val="00DC750A"/>
    <w:rsid w:val="00DE40F0"/>
    <w:rsid w:val="00DF4497"/>
    <w:rsid w:val="00DF5B5C"/>
    <w:rsid w:val="00E024D7"/>
    <w:rsid w:val="00E200D4"/>
    <w:rsid w:val="00E21DD6"/>
    <w:rsid w:val="00E220D7"/>
    <w:rsid w:val="00E23C17"/>
    <w:rsid w:val="00E27026"/>
    <w:rsid w:val="00E63243"/>
    <w:rsid w:val="00E73C03"/>
    <w:rsid w:val="00E96973"/>
    <w:rsid w:val="00EB7588"/>
    <w:rsid w:val="00ED7908"/>
    <w:rsid w:val="00EE7985"/>
    <w:rsid w:val="00EF043A"/>
    <w:rsid w:val="00EF20BF"/>
    <w:rsid w:val="00EF2551"/>
    <w:rsid w:val="00F1171E"/>
    <w:rsid w:val="00F132FF"/>
    <w:rsid w:val="00F13332"/>
    <w:rsid w:val="00F1576C"/>
    <w:rsid w:val="00F22A35"/>
    <w:rsid w:val="00F341B9"/>
    <w:rsid w:val="00F507BA"/>
    <w:rsid w:val="00F64834"/>
    <w:rsid w:val="00F724EB"/>
    <w:rsid w:val="00F80C13"/>
    <w:rsid w:val="00F9253B"/>
    <w:rsid w:val="00F96737"/>
    <w:rsid w:val="00FA1351"/>
    <w:rsid w:val="00FA3DD6"/>
    <w:rsid w:val="00FC02A8"/>
    <w:rsid w:val="00FC0E36"/>
    <w:rsid w:val="00FC6B1D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1DE2"/>
    <w:pPr>
      <w:keepNext/>
      <w:widowControl w:val="0"/>
      <w:tabs>
        <w:tab w:val="num" w:pos="574"/>
      </w:tabs>
      <w:spacing w:before="360"/>
      <w:ind w:left="574" w:hanging="574"/>
      <w:outlineLvl w:val="0"/>
    </w:pPr>
    <w:rPr>
      <w:rFonts w:cs="Arial"/>
      <w:b/>
      <w:color w:val="000080"/>
      <w:sz w:val="36"/>
      <w:szCs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7F596D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DE2"/>
    <w:rPr>
      <w:rFonts w:ascii="Arial" w:hAnsi="Arial" w:cs="Arial"/>
      <w:b/>
      <w:color w:val="000080"/>
      <w:sz w:val="36"/>
      <w:szCs w:val="3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7F59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0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hyperlink" Target="SAPEVENT:DOCU_LINK\DS:GLOS.3526B5D5AFAB52B9E10000009B38F974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yperlink" Target="SAPEVENT:DOCU_LINK\DS:GLOS.material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SAPEVENT:DOCU_LINK\DS:GLOS.material" TargetMode="External"/><Relationship Id="rId25" Type="http://schemas.openxmlformats.org/officeDocument/2006/relationships/image" Target="media/image11.png"/><Relationship Id="rId33" Type="http://schemas.openxmlformats.org/officeDocument/2006/relationships/hyperlink" Target="SAPEVENT:DOCU_LINK\DS:GLOS.3526B5D5AFAB52B9E10000009B38F974" TargetMode="External"/><Relationship Id="rId38" Type="http://schemas.openxmlformats.org/officeDocument/2006/relationships/hyperlink" Target="SAPEVENT:DOCU_LINK\DS:GLOS.3526C0C5AFAB52B9E10000009B38F974" TargetMode="External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hyperlink" Target="SAPEVENT:DOCU_LINK\DS:GLOS.3526B5D5AFAB52B9E10000009B38F974" TargetMode="External"/><Relationship Id="rId20" Type="http://schemas.openxmlformats.org/officeDocument/2006/relationships/image" Target="media/image9.png"/><Relationship Id="rId29" Type="http://schemas.openxmlformats.org/officeDocument/2006/relationships/hyperlink" Target="SAPEVENT:DOCU_LINK\DS:GLOS.material" TargetMode="Externa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SAPEVENT:DOCU_LINK\DS:GLOS.material" TargetMode="External"/><Relationship Id="rId32" Type="http://schemas.openxmlformats.org/officeDocument/2006/relationships/hyperlink" Target="SAPEVENT:DOCU_LINK\DS:GLOS.3526C0C5AFAB52B9E10000009B38F974" TargetMode="External"/><Relationship Id="rId37" Type="http://schemas.openxmlformats.org/officeDocument/2006/relationships/image" Target="media/image17.png"/><Relationship Id="rId40" Type="http://schemas.openxmlformats.org/officeDocument/2006/relationships/hyperlink" Target="SAPEVENT:DOCU_LINK\DS:GLOS.material" TargetMode="External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SAPEVENT:DOCU_LINK\DS:GLOS.3526C0C5AFAB52B9E10000009B38F974" TargetMode="External"/><Relationship Id="rId23" Type="http://schemas.openxmlformats.org/officeDocument/2006/relationships/hyperlink" Target="SAPEVENT:DOCU_LINK\DS:GLOS.3526B5D5AFAB52B9E10000009B38F974" TargetMode="External"/><Relationship Id="rId28" Type="http://schemas.openxmlformats.org/officeDocument/2006/relationships/hyperlink" Target="SAPEVENT:DOCU_LINK\DS:GLOS.3526B5D5AFAB52B9E10000009B38F974" TargetMode="External"/><Relationship Id="rId36" Type="http://schemas.openxmlformats.org/officeDocument/2006/relationships/image" Target="media/image16.png"/><Relationship Id="rId49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yperlink" Target="SAPEVENT:DOCU_LINK\DS:GLOS.3526C0C5AFAB52B9E10000009B38F974" TargetMode="External"/><Relationship Id="rId27" Type="http://schemas.openxmlformats.org/officeDocument/2006/relationships/hyperlink" Target="SAPEVENT:DOCU_LINK\DS:GLOS.3526C0C5AFAB52B9E10000009B38F974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5B61-51DE-4511-8D64-6DFEE7A9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289</TotalTime>
  <Pages>14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15376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18</cp:revision>
  <cp:lastPrinted>2012-06-22T10:07:00Z</cp:lastPrinted>
  <dcterms:created xsi:type="dcterms:W3CDTF">2012-09-12T05:10:00Z</dcterms:created>
  <dcterms:modified xsi:type="dcterms:W3CDTF">2012-12-12T00:50:00Z</dcterms:modified>
  <cp:category>Meta</cp:category>
</cp:coreProperties>
</file>